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7FF3" w14:textId="7F456D62" w:rsidR="00642D30" w:rsidRPr="00506820" w:rsidRDefault="00086FF4" w:rsidP="006970B7">
      <w:pPr>
        <w:jc w:val="center"/>
        <w:rPr>
          <w:rFonts w:ascii="Arial" w:hAnsi="Arial" w:cs="Arial"/>
        </w:rPr>
      </w:pPr>
      <w:r w:rsidRPr="00086FF4">
        <w:rPr>
          <w:rFonts w:ascii="Arial" w:hAnsi="Arial" w:cs="Arial"/>
          <w:noProof/>
        </w:rPr>
        <w:drawing>
          <wp:inline distT="0" distB="0" distL="0" distR="0" wp14:anchorId="258248F5" wp14:editId="6A4F0751">
            <wp:extent cx="5760720" cy="2345690"/>
            <wp:effectExtent l="0" t="0" r="0" b="0"/>
            <wp:docPr id="13" name="Picture 12">
              <a:extLst xmlns:a="http://schemas.openxmlformats.org/drawingml/2006/main">
                <a:ext uri="{FF2B5EF4-FFF2-40B4-BE49-F238E27FC236}">
                  <a16:creationId xmlns:a16="http://schemas.microsoft.com/office/drawing/2014/main" id="{EF23A728-CDD5-43CF-B131-99C3D8296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F23A728-CDD5-43CF-B131-99C3D8296276}"/>
                        </a:ext>
                      </a:extLst>
                    </pic:cNvPr>
                    <pic:cNvPicPr>
                      <a:picLocks noChangeAspect="1"/>
                    </pic:cNvPicPr>
                  </pic:nvPicPr>
                  <pic:blipFill>
                    <a:blip r:embed="rId11"/>
                    <a:stretch>
                      <a:fillRect/>
                    </a:stretch>
                  </pic:blipFill>
                  <pic:spPr>
                    <a:xfrm>
                      <a:off x="0" y="0"/>
                      <a:ext cx="5760720" cy="2345690"/>
                    </a:xfrm>
                    <a:prstGeom prst="rect">
                      <a:avLst/>
                    </a:prstGeom>
                  </pic:spPr>
                </pic:pic>
              </a:graphicData>
            </a:graphic>
          </wp:inline>
        </w:drawing>
      </w:r>
    </w:p>
    <w:p w14:paraId="6C424D59" w14:textId="7A6204D4" w:rsidR="005A0A69" w:rsidRPr="00F14145" w:rsidRDefault="005A0A69" w:rsidP="005A0A69">
      <w:pPr>
        <w:pStyle w:val="NormalWeb"/>
        <w:spacing w:before="0" w:beforeAutospacing="0" w:after="120" w:afterAutospacing="0"/>
        <w:rPr>
          <w:rFonts w:ascii="Arial" w:eastAsia="+mn-ea" w:hAnsi="Arial" w:cs="Arial"/>
          <w:color w:val="000000"/>
          <w:kern w:val="24"/>
          <w:sz w:val="10"/>
          <w:szCs w:val="10"/>
          <w:lang w:val="en-US"/>
        </w:rPr>
      </w:pPr>
      <w:r w:rsidRPr="005A0A69">
        <w:rPr>
          <w:rFonts w:ascii="Arial" w:eastAsia="+mn-ea" w:hAnsi="Arial" w:cs="Arial"/>
          <w:color w:val="000000"/>
          <w:kern w:val="24"/>
          <w:sz w:val="18"/>
          <w:szCs w:val="18"/>
          <w:lang w:val="en-US"/>
        </w:rPr>
        <w:t>Th</w:t>
      </w:r>
      <w:r w:rsidRPr="00F14145">
        <w:rPr>
          <w:rFonts w:ascii="Arial" w:eastAsia="+mn-ea" w:hAnsi="Arial" w:cs="Arial"/>
          <w:color w:val="000000"/>
          <w:kern w:val="24"/>
          <w:sz w:val="18"/>
          <w:szCs w:val="18"/>
          <w:lang w:val="en-US"/>
        </w:rPr>
        <w:t xml:space="preserve">e Communications </w:t>
      </w:r>
      <w:r w:rsidR="00C730EF">
        <w:rPr>
          <w:rFonts w:ascii="Arial" w:eastAsia="+mn-ea" w:hAnsi="Arial" w:cs="Arial"/>
          <w:color w:val="000000"/>
          <w:kern w:val="24"/>
          <w:sz w:val="18"/>
          <w:szCs w:val="18"/>
          <w:lang w:val="en-US"/>
        </w:rPr>
        <w:t xml:space="preserve">resources give you </w:t>
      </w:r>
      <w:r w:rsidRPr="005A0A69">
        <w:rPr>
          <w:rFonts w:ascii="Arial" w:eastAsia="+mn-ea" w:hAnsi="Arial" w:cs="Arial"/>
          <w:color w:val="000000"/>
          <w:kern w:val="24"/>
          <w:sz w:val="18"/>
          <w:szCs w:val="18"/>
          <w:lang w:val="en-US"/>
        </w:rPr>
        <w:t xml:space="preserve">details about the </w:t>
      </w:r>
      <w:r w:rsidRPr="005A0A69">
        <w:rPr>
          <w:rFonts w:ascii="Arial" w:eastAsia="+mn-ea" w:hAnsi="Arial" w:cs="Arial"/>
          <w:b/>
          <w:bCs/>
          <w:color w:val="000000"/>
          <w:kern w:val="24"/>
          <w:sz w:val="18"/>
          <w:szCs w:val="18"/>
          <w:lang w:val="en-US"/>
        </w:rPr>
        <w:t>event experience</w:t>
      </w:r>
      <w:r w:rsidRPr="005A0A69">
        <w:rPr>
          <w:rFonts w:ascii="Arial" w:eastAsia="+mn-ea" w:hAnsi="Arial" w:cs="Arial"/>
          <w:color w:val="000000"/>
          <w:kern w:val="24"/>
          <w:sz w:val="18"/>
          <w:szCs w:val="18"/>
          <w:lang w:val="en-US"/>
        </w:rPr>
        <w:t xml:space="preserve"> for your use when preparing materials for your attendees before, during and after your event. </w:t>
      </w:r>
      <w:r w:rsidRPr="00F14145">
        <w:rPr>
          <w:rFonts w:ascii="Arial" w:eastAsia="+mn-ea" w:hAnsi="Arial" w:cs="Arial"/>
          <w:color w:val="000000"/>
          <w:kern w:val="24"/>
          <w:sz w:val="18"/>
          <w:szCs w:val="18"/>
          <w:lang w:val="en-US"/>
        </w:rPr>
        <w:br/>
      </w:r>
    </w:p>
    <w:p w14:paraId="09593C2A" w14:textId="677773CE" w:rsidR="006970B7" w:rsidRPr="00506820" w:rsidRDefault="005A0A69" w:rsidP="006970B7">
      <w:pPr>
        <w:pStyle w:val="NormalWeb"/>
        <w:spacing w:before="0" w:beforeAutospacing="0" w:after="120" w:afterAutospacing="0"/>
        <w:rPr>
          <w:rFonts w:ascii="Arial" w:eastAsia="+mn-ea" w:hAnsi="Arial" w:cs="Arial"/>
          <w:b/>
          <w:bCs/>
          <w:color w:val="84235E"/>
          <w:sz w:val="28"/>
          <w:szCs w:val="28"/>
          <w:lang w:val="en-US"/>
        </w:rPr>
      </w:pPr>
      <w:r w:rsidRPr="00F14145">
        <w:rPr>
          <w:rFonts w:ascii="Arial" w:eastAsia="+mn-ea" w:hAnsi="Arial" w:cs="Arial"/>
          <w:color w:val="000000"/>
          <w:kern w:val="24"/>
          <w:sz w:val="18"/>
          <w:szCs w:val="18"/>
          <w:lang w:val="en-US"/>
        </w:rPr>
        <w:t xml:space="preserve">Below you will find this content so you can easily build out your event communications to ensure your attendees are </w:t>
      </w:r>
      <w:r w:rsidRPr="005A0A69">
        <w:rPr>
          <w:rFonts w:ascii="Arial" w:eastAsia="+mn-ea" w:hAnsi="Arial" w:cs="Arial"/>
          <w:color w:val="000000"/>
          <w:kern w:val="24"/>
          <w:sz w:val="18"/>
          <w:szCs w:val="18"/>
          <w:lang w:val="en-US"/>
        </w:rPr>
        <w:t xml:space="preserve">to ensure they have peace of mind throughout their entire journey. </w:t>
      </w:r>
      <w:r w:rsidR="00C730EF">
        <w:rPr>
          <w:rFonts w:ascii="Arial" w:eastAsia="+mn-ea" w:hAnsi="Arial" w:cs="Arial"/>
          <w:color w:val="000000"/>
          <w:kern w:val="24"/>
          <w:sz w:val="18"/>
          <w:szCs w:val="18"/>
          <w:lang w:val="en-US"/>
        </w:rPr>
        <w:t>Simply copy and paste to build out your attendee communications.</w:t>
      </w:r>
      <w:r w:rsidRPr="00506820">
        <w:rPr>
          <w:rFonts w:ascii="Arial" w:eastAsia="+mn-ea" w:hAnsi="Arial" w:cs="Arial"/>
          <w:color w:val="000000"/>
          <w:kern w:val="24"/>
          <w:lang w:val="en-US"/>
        </w:rPr>
        <w:br/>
      </w:r>
      <w:r w:rsidR="00F14145" w:rsidRPr="00885626">
        <w:rPr>
          <w:rFonts w:ascii="Arial" w:eastAsia="+mn-ea" w:hAnsi="Arial" w:cs="Arial"/>
          <w:b/>
          <w:bCs/>
          <w:color w:val="84235E"/>
          <w:kern w:val="24"/>
          <w:lang w:val="en-US"/>
        </w:rPr>
        <w:br/>
      </w:r>
      <w:r w:rsidR="006970B7" w:rsidRPr="00885626">
        <w:rPr>
          <w:rFonts w:ascii="Arial" w:eastAsia="+mn-ea" w:hAnsi="Arial" w:cs="Arial"/>
          <w:b/>
          <w:bCs/>
          <w:color w:val="84235E"/>
          <w:kern w:val="24"/>
          <w:lang w:val="en-US"/>
        </w:rPr>
        <w:t xml:space="preserve">Hilton </w:t>
      </w:r>
      <w:proofErr w:type="spellStart"/>
      <w:r w:rsidR="006970B7" w:rsidRPr="00885626">
        <w:rPr>
          <w:rFonts w:ascii="Arial" w:eastAsia="+mn-ea" w:hAnsi="Arial" w:cs="Arial"/>
          <w:b/>
          <w:bCs/>
          <w:color w:val="84235E"/>
          <w:kern w:val="24"/>
          <w:lang w:val="en-US"/>
        </w:rPr>
        <w:t>CleanStay</w:t>
      </w:r>
      <w:proofErr w:type="spellEnd"/>
      <w:r w:rsidR="006970B7" w:rsidRPr="00885626">
        <w:rPr>
          <w:rFonts w:ascii="Arial" w:eastAsia="+mn-ea" w:hAnsi="Arial" w:cs="Arial"/>
          <w:b/>
          <w:bCs/>
          <w:color w:val="84235E"/>
          <w:kern w:val="24"/>
          <w:lang w:val="en-US"/>
        </w:rPr>
        <w:t xml:space="preserve"> – what you need to know</w:t>
      </w:r>
    </w:p>
    <w:p w14:paraId="3F65C2F1" w14:textId="79E55C15" w:rsidR="006970B7" w:rsidRPr="00885626" w:rsidRDefault="006970B7" w:rsidP="006970B7">
      <w:pPr>
        <w:pStyle w:val="NormalWeb"/>
        <w:spacing w:before="0" w:beforeAutospacing="0" w:after="120" w:afterAutospacing="0"/>
        <w:rPr>
          <w:rFonts w:ascii="Arial" w:eastAsia="+mn-ea" w:hAnsi="Arial" w:cs="Arial"/>
          <w:color w:val="000000"/>
          <w:kern w:val="24"/>
          <w:sz w:val="18"/>
          <w:szCs w:val="18"/>
          <w:lang w:val="en-US"/>
        </w:rPr>
      </w:pPr>
      <w:r w:rsidRPr="00885626">
        <w:rPr>
          <w:rFonts w:ascii="Arial" w:eastAsia="+mn-ea" w:hAnsi="Arial" w:cs="Arial"/>
          <w:color w:val="000000"/>
          <w:kern w:val="24"/>
          <w:sz w:val="18"/>
          <w:szCs w:val="18"/>
          <w:lang w:val="en-US"/>
        </w:rPr>
        <w:t xml:space="preserve">Hilton CleanStay is an industry-leading program designed to deliver elevated standards of cleanliness, helping attendees enjoy an even cleaner and safer stay. </w:t>
      </w:r>
      <w:r w:rsidR="005A0A69" w:rsidRPr="00885626">
        <w:rPr>
          <w:rFonts w:ascii="Arial" w:eastAsia="+mn-ea" w:hAnsi="Arial" w:cs="Arial"/>
          <w:color w:val="000000"/>
          <w:kern w:val="24"/>
          <w:sz w:val="18"/>
          <w:szCs w:val="18"/>
          <w:lang w:val="en-US"/>
        </w:rPr>
        <w:t>Share with a</w:t>
      </w:r>
      <w:r w:rsidRPr="00885626">
        <w:rPr>
          <w:rFonts w:ascii="Arial" w:eastAsia="+mn-ea" w:hAnsi="Arial" w:cs="Arial"/>
          <w:color w:val="000000"/>
          <w:kern w:val="24"/>
          <w:sz w:val="18"/>
          <w:szCs w:val="18"/>
          <w:lang w:val="en-US"/>
        </w:rPr>
        <w:t xml:space="preserve">ttendees </w:t>
      </w:r>
      <w:r w:rsidR="005A0A69" w:rsidRPr="00885626">
        <w:rPr>
          <w:rFonts w:ascii="Arial" w:eastAsia="+mn-ea" w:hAnsi="Arial" w:cs="Arial"/>
          <w:color w:val="000000"/>
          <w:kern w:val="24"/>
          <w:sz w:val="18"/>
          <w:szCs w:val="18"/>
          <w:lang w:val="en-US"/>
        </w:rPr>
        <w:t>what they can</w:t>
      </w:r>
      <w:r w:rsidRPr="00885626">
        <w:rPr>
          <w:rFonts w:ascii="Arial" w:eastAsia="+mn-ea" w:hAnsi="Arial" w:cs="Arial"/>
          <w:color w:val="000000"/>
          <w:kern w:val="24"/>
          <w:sz w:val="18"/>
          <w:szCs w:val="18"/>
          <w:lang w:val="en-US"/>
        </w:rPr>
        <w:t xml:space="preserve"> expect to see and experience </w:t>
      </w:r>
      <w:r w:rsidR="005A0A69" w:rsidRPr="00885626">
        <w:rPr>
          <w:rFonts w:ascii="Arial" w:eastAsia="+mn-ea" w:hAnsi="Arial" w:cs="Arial"/>
          <w:color w:val="000000"/>
          <w:kern w:val="24"/>
          <w:sz w:val="18"/>
          <w:szCs w:val="18"/>
          <w:lang w:val="en-US"/>
        </w:rPr>
        <w:t>with the</w:t>
      </w:r>
      <w:r w:rsidRPr="00885626">
        <w:rPr>
          <w:rFonts w:ascii="Arial" w:eastAsia="+mn-ea" w:hAnsi="Arial" w:cs="Arial"/>
          <w:color w:val="000000"/>
          <w:kern w:val="24"/>
          <w:sz w:val="18"/>
          <w:szCs w:val="18"/>
          <w:lang w:val="en-US"/>
        </w:rPr>
        <w:t xml:space="preserve"> following:</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506820" w14:paraId="7228B3F0" w14:textId="77777777" w:rsidTr="00F14145">
        <w:trPr>
          <w:jc w:val="center"/>
        </w:trPr>
        <w:tc>
          <w:tcPr>
            <w:tcW w:w="2448" w:type="dxa"/>
          </w:tcPr>
          <w:p w14:paraId="5EC2C038" w14:textId="77777777" w:rsidR="00506820" w:rsidRPr="00F14145" w:rsidRDefault="00506820" w:rsidP="00F14145">
            <w:pPr>
              <w:spacing w:after="120"/>
              <w:jc w:val="center"/>
              <w:rPr>
                <w:rFonts w:ascii="Arial" w:eastAsia="Times New Roman" w:hAnsi="Arial" w:cs="Arial"/>
                <w:b/>
                <w:bCs/>
                <w:color w:val="84235E"/>
                <w:sz w:val="18"/>
                <w:szCs w:val="18"/>
                <w:lang w:eastAsia="de-DE"/>
              </w:rPr>
            </w:pPr>
            <w:r w:rsidRPr="00F14145">
              <w:rPr>
                <w:rFonts w:ascii="Arial" w:eastAsia="+mn-ea" w:hAnsi="Arial" w:cs="Arial"/>
                <w:b/>
                <w:bCs/>
                <w:color w:val="84235E"/>
                <w:kern w:val="24"/>
                <w:sz w:val="18"/>
                <w:szCs w:val="18"/>
                <w:lang w:val="en-US" w:eastAsia="de-DE"/>
              </w:rPr>
              <w:t>Online resources</w:t>
            </w:r>
          </w:p>
          <w:p w14:paraId="70550992" w14:textId="5AB60757" w:rsidR="00506820" w:rsidRPr="00506820" w:rsidRDefault="00506820" w:rsidP="00506820">
            <w:pPr>
              <w:spacing w:after="120"/>
              <w:rPr>
                <w:rFonts w:ascii="Arial" w:eastAsia="Times New Roman" w:hAnsi="Arial" w:cs="Arial"/>
                <w:b/>
                <w:bCs/>
                <w:sz w:val="18"/>
                <w:szCs w:val="18"/>
                <w:lang w:eastAsia="de-DE"/>
              </w:rPr>
            </w:pPr>
            <w:r w:rsidRPr="00506820">
              <w:rPr>
                <w:rFonts w:ascii="Arial" w:eastAsia="+mn-ea" w:hAnsi="Arial" w:cs="Arial"/>
                <w:color w:val="000000"/>
                <w:kern w:val="24"/>
                <w:sz w:val="18"/>
                <w:szCs w:val="18"/>
                <w:lang w:val="en-US" w:eastAsia="de-DE"/>
              </w:rPr>
              <w:br/>
              <w:t xml:space="preserve">Even before you depart, visit </w:t>
            </w:r>
            <w:hyperlink r:id="rId12" w:history="1">
              <w:r w:rsidRPr="00506820">
                <w:rPr>
                  <w:rFonts w:ascii="Arial" w:eastAsia="Calibri" w:hAnsi="Arial" w:cs="Arial"/>
                  <w:b/>
                  <w:bCs/>
                  <w:color w:val="000000"/>
                  <w:kern w:val="24"/>
                  <w:sz w:val="18"/>
                  <w:szCs w:val="18"/>
                  <w:u w:val="single"/>
                  <w:lang w:val="en-US" w:eastAsia="de-DE"/>
                </w:rPr>
                <w:t>Hilton.com/</w:t>
              </w:r>
              <w:proofErr w:type="spellStart"/>
            </w:hyperlink>
            <w:hyperlink r:id="rId13" w:history="1">
              <w:r w:rsidRPr="00506820">
                <w:rPr>
                  <w:rFonts w:ascii="Arial" w:eastAsia="Calibri" w:hAnsi="Arial" w:cs="Arial"/>
                  <w:b/>
                  <w:bCs/>
                  <w:color w:val="000000"/>
                  <w:kern w:val="24"/>
                  <w:sz w:val="18"/>
                  <w:szCs w:val="18"/>
                  <w:u w:val="single"/>
                  <w:lang w:val="en-US" w:eastAsia="de-DE"/>
                </w:rPr>
                <w:t>cleanstay</w:t>
              </w:r>
              <w:proofErr w:type="spellEnd"/>
            </w:hyperlink>
            <w:r w:rsidRPr="00506820">
              <w:rPr>
                <w:rFonts w:ascii="Arial" w:eastAsia="Calibri" w:hAnsi="Arial" w:cs="Arial"/>
                <w:color w:val="000000"/>
                <w:kern w:val="24"/>
                <w:sz w:val="18"/>
                <w:szCs w:val="18"/>
                <w:lang w:val="en-US" w:eastAsia="de-DE"/>
              </w:rPr>
              <w:t xml:space="preserve"> </w:t>
            </w:r>
            <w:r w:rsidRPr="00506820">
              <w:rPr>
                <w:rFonts w:ascii="Arial" w:eastAsia="+mn-ea" w:hAnsi="Arial" w:cs="Arial"/>
                <w:color w:val="000000"/>
                <w:kern w:val="24"/>
                <w:sz w:val="18"/>
                <w:szCs w:val="18"/>
                <w:lang w:val="en-US" w:eastAsia="de-DE"/>
              </w:rPr>
              <w:t>to learn more about our cleanliness program and what to expect during your stay.</w:t>
            </w:r>
          </w:p>
          <w:p w14:paraId="5771E20D" w14:textId="77777777" w:rsidR="00506820" w:rsidRPr="00506820" w:rsidRDefault="00506820" w:rsidP="00506820">
            <w:pPr>
              <w:pStyle w:val="NormalWeb"/>
              <w:spacing w:before="0" w:beforeAutospacing="0" w:after="120" w:afterAutospacing="0"/>
              <w:rPr>
                <w:rFonts w:ascii="Arial" w:hAnsi="Arial" w:cs="Arial"/>
                <w:sz w:val="18"/>
                <w:szCs w:val="18"/>
              </w:rPr>
            </w:pPr>
          </w:p>
        </w:tc>
        <w:tc>
          <w:tcPr>
            <w:tcW w:w="2448" w:type="dxa"/>
          </w:tcPr>
          <w:p w14:paraId="4D8922E9" w14:textId="77777777" w:rsidR="00506820" w:rsidRPr="00F14145" w:rsidRDefault="00506820" w:rsidP="00F14145">
            <w:pPr>
              <w:jc w:val="center"/>
              <w:rPr>
                <w:rFonts w:ascii="Arial" w:eastAsia="+mn-ea" w:hAnsi="Arial" w:cs="Arial"/>
                <w:b/>
                <w:bCs/>
                <w:color w:val="84235E"/>
                <w:kern w:val="24"/>
                <w:sz w:val="18"/>
                <w:szCs w:val="18"/>
                <w:lang w:val="en-US" w:eastAsia="de-DE"/>
              </w:rPr>
            </w:pPr>
            <w:r w:rsidRPr="00F14145">
              <w:rPr>
                <w:rFonts w:ascii="Arial" w:eastAsia="+mn-ea" w:hAnsi="Arial" w:cs="Arial"/>
                <w:b/>
                <w:bCs/>
                <w:color w:val="84235E"/>
                <w:kern w:val="24"/>
                <w:sz w:val="18"/>
                <w:szCs w:val="18"/>
                <w:lang w:val="en-US" w:eastAsia="de-DE"/>
              </w:rPr>
              <w:t xml:space="preserve">The lobby </w:t>
            </w:r>
            <w:proofErr w:type="gramStart"/>
            <w:r w:rsidRPr="00F14145">
              <w:rPr>
                <w:rFonts w:ascii="Arial" w:eastAsia="+mn-ea" w:hAnsi="Arial" w:cs="Arial"/>
                <w:b/>
                <w:bCs/>
                <w:color w:val="84235E"/>
                <w:kern w:val="24"/>
                <w:sz w:val="18"/>
                <w:szCs w:val="18"/>
                <w:lang w:val="en-US" w:eastAsia="de-DE"/>
              </w:rPr>
              <w:t>experience</w:t>
            </w:r>
            <w:proofErr w:type="gramEnd"/>
          </w:p>
          <w:p w14:paraId="46F9ED01" w14:textId="45DC64D0" w:rsidR="00506820" w:rsidRPr="00885626" w:rsidRDefault="00506820" w:rsidP="00885626">
            <w:pPr>
              <w:rPr>
                <w:rFonts w:ascii="Arial" w:eastAsia="+mn-ea" w:hAnsi="Arial" w:cs="Arial"/>
                <w:color w:val="000000"/>
                <w:kern w:val="24"/>
                <w:sz w:val="18"/>
                <w:szCs w:val="18"/>
                <w:lang w:val="en-US" w:eastAsia="de-DE"/>
              </w:rPr>
            </w:pPr>
            <w:r w:rsidRPr="00506820">
              <w:rPr>
                <w:rFonts w:ascii="Arial" w:eastAsia="+mn-ea" w:hAnsi="Arial" w:cs="Arial"/>
                <w:color w:val="000000"/>
                <w:kern w:val="24"/>
                <w:sz w:val="18"/>
                <w:szCs w:val="18"/>
                <w:lang w:val="en-US" w:eastAsia="de-DE"/>
              </w:rPr>
              <w:br/>
              <w:t>If you prefer a contactless arrival experience, download the free Hilton Honors mobile app onto your mobile device. Within the app, you can check-in, choose your room, check-out and even unlock your room door with Hilton Digital Key where available. This option is available at over 4,800 Hilton properties mainly in the US, UK, and Canada, with availability in other countries where local regulations allow. For those attendees who do not have access to the digital technology, physical distancing measures will be in place directing guests on how to move through the in-person check-in and check-out process in a safe way.</w:t>
            </w:r>
          </w:p>
        </w:tc>
        <w:tc>
          <w:tcPr>
            <w:tcW w:w="2448" w:type="dxa"/>
          </w:tcPr>
          <w:p w14:paraId="3748C0F2" w14:textId="77777777" w:rsidR="00F14145" w:rsidRPr="00F14145" w:rsidRDefault="00506820" w:rsidP="00F14145">
            <w:pPr>
              <w:pStyle w:val="NormalWeb"/>
              <w:spacing w:after="12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Coat</w:t>
            </w:r>
            <w:r w:rsidR="00F14145" w:rsidRPr="00F14145">
              <w:rPr>
                <w:rFonts w:ascii="Arial" w:eastAsia="+mn-ea" w:hAnsi="Arial" w:cs="Arial"/>
                <w:b/>
                <w:bCs/>
                <w:color w:val="84235E"/>
                <w:kern w:val="24"/>
                <w:sz w:val="18"/>
                <w:szCs w:val="18"/>
                <w:lang w:val="en-US"/>
              </w:rPr>
              <w:t xml:space="preserve"> </w:t>
            </w:r>
            <w:r w:rsidRPr="00F14145">
              <w:rPr>
                <w:rFonts w:ascii="Arial" w:eastAsia="+mn-ea" w:hAnsi="Arial" w:cs="Arial"/>
                <w:b/>
                <w:bCs/>
                <w:color w:val="84235E"/>
                <w:kern w:val="24"/>
                <w:sz w:val="18"/>
                <w:szCs w:val="18"/>
                <w:lang w:val="en-US"/>
              </w:rPr>
              <w:t>check/</w:t>
            </w:r>
            <w:r w:rsidR="00F14145" w:rsidRPr="00F14145">
              <w:rPr>
                <w:rFonts w:ascii="Arial" w:eastAsia="+mn-ea" w:hAnsi="Arial" w:cs="Arial"/>
                <w:b/>
                <w:bCs/>
                <w:color w:val="84235E"/>
                <w:kern w:val="24"/>
                <w:sz w:val="18"/>
                <w:szCs w:val="18"/>
                <w:lang w:val="en-US"/>
              </w:rPr>
              <w:t xml:space="preserve"> </w:t>
            </w:r>
            <w:r w:rsidRPr="00F14145">
              <w:rPr>
                <w:rFonts w:ascii="Arial" w:eastAsia="+mn-ea" w:hAnsi="Arial" w:cs="Arial"/>
                <w:b/>
                <w:bCs/>
                <w:color w:val="84235E"/>
                <w:kern w:val="24"/>
                <w:sz w:val="18"/>
                <w:szCs w:val="18"/>
                <w:lang w:val="en-US"/>
              </w:rPr>
              <w:t>luggage/</w:t>
            </w:r>
            <w:r w:rsidR="00F14145" w:rsidRPr="00F14145">
              <w:rPr>
                <w:rFonts w:ascii="Arial" w:eastAsia="+mn-ea" w:hAnsi="Arial" w:cs="Arial"/>
                <w:b/>
                <w:bCs/>
                <w:color w:val="84235E"/>
                <w:kern w:val="24"/>
                <w:sz w:val="18"/>
                <w:szCs w:val="18"/>
                <w:lang w:val="en-US"/>
              </w:rPr>
              <w:t xml:space="preserve"> </w:t>
            </w:r>
            <w:r w:rsidRPr="00F14145">
              <w:rPr>
                <w:rFonts w:ascii="Arial" w:eastAsia="+mn-ea" w:hAnsi="Arial" w:cs="Arial"/>
                <w:b/>
                <w:bCs/>
                <w:color w:val="84235E"/>
                <w:kern w:val="24"/>
                <w:sz w:val="18"/>
                <w:szCs w:val="18"/>
                <w:lang w:val="en-US"/>
              </w:rPr>
              <w:t>bell service</w:t>
            </w:r>
          </w:p>
          <w:p w14:paraId="54F3DF60" w14:textId="7B639B46" w:rsidR="00506820" w:rsidRPr="00506820" w:rsidRDefault="00506820" w:rsidP="00F14145">
            <w:pPr>
              <w:pStyle w:val="NormalWeb"/>
              <w:spacing w:after="120"/>
              <w:rPr>
                <w:rFonts w:ascii="Arial" w:eastAsia="+mn-ea" w:hAnsi="Arial" w:cs="Arial"/>
                <w:b/>
                <w:bCs/>
                <w:color w:val="000000"/>
                <w:kern w:val="24"/>
                <w:sz w:val="18"/>
                <w:szCs w:val="18"/>
                <w:lang w:val="en-US"/>
              </w:rPr>
            </w:pPr>
            <w:r>
              <w:rPr>
                <w:rFonts w:ascii="Arial" w:eastAsia="+mn-ea" w:hAnsi="Arial" w:cs="Arial"/>
                <w:color w:val="000000"/>
                <w:kern w:val="24"/>
                <w:sz w:val="18"/>
                <w:szCs w:val="18"/>
                <w:lang w:val="en-US"/>
              </w:rPr>
              <w:t>L</w:t>
            </w:r>
            <w:r w:rsidRPr="00506820">
              <w:rPr>
                <w:rFonts w:ascii="Arial" w:eastAsia="+mn-ea" w:hAnsi="Arial" w:cs="Arial"/>
                <w:color w:val="000000"/>
                <w:kern w:val="24"/>
                <w:sz w:val="18"/>
                <w:szCs w:val="18"/>
                <w:lang w:val="en-US"/>
              </w:rPr>
              <w:t>uggage and doorman services will vary by property, so please check availability with your event hotel team; carts will be available for self-service and will be sanitized after each use. Attended coat check service may be available based on the hotel. Otherwise, self-serve coat check will be available with sanitized coat hangers.</w:t>
            </w:r>
          </w:p>
        </w:tc>
        <w:tc>
          <w:tcPr>
            <w:tcW w:w="2448" w:type="dxa"/>
          </w:tcPr>
          <w:p w14:paraId="4464D784" w14:textId="77777777" w:rsidR="00F14145" w:rsidRDefault="00506820" w:rsidP="00F14145">
            <w:pPr>
              <w:pStyle w:val="NormalWeb"/>
              <w:spacing w:before="0" w:beforeAutospacing="0" w:after="120" w:afterAutospacing="0"/>
              <w:jc w:val="center"/>
              <w:rPr>
                <w:rFonts w:ascii="Arial" w:eastAsia="+mn-ea" w:hAnsi="Arial" w:cs="Arial"/>
                <w:color w:val="000000"/>
                <w:kern w:val="24"/>
                <w:sz w:val="18"/>
                <w:szCs w:val="18"/>
                <w:lang w:val="en-US"/>
              </w:rPr>
            </w:pPr>
            <w:r w:rsidRPr="00F14145">
              <w:rPr>
                <w:rFonts w:ascii="Arial" w:eastAsia="+mn-ea" w:hAnsi="Arial" w:cs="Arial"/>
                <w:b/>
                <w:bCs/>
                <w:color w:val="84235E"/>
                <w:kern w:val="24"/>
                <w:sz w:val="18"/>
                <w:szCs w:val="18"/>
                <w:lang w:val="en-US"/>
              </w:rPr>
              <w:t>Food and beverage offerings</w:t>
            </w:r>
          </w:p>
          <w:p w14:paraId="3C779E52" w14:textId="6EBC2F05" w:rsidR="00506820" w:rsidRPr="00506820" w:rsidRDefault="00506820" w:rsidP="00F14145">
            <w:pPr>
              <w:pStyle w:val="NormalWeb"/>
              <w:spacing w:before="0" w:beforeAutospacing="0" w:after="120" w:afterAutospacing="0"/>
              <w:rPr>
                <w:rFonts w:ascii="Arial" w:eastAsia="+mn-ea" w:hAnsi="Arial" w:cs="Arial"/>
                <w:color w:val="000000"/>
                <w:kern w:val="24"/>
                <w:sz w:val="18"/>
                <w:szCs w:val="18"/>
                <w:lang w:val="en-US"/>
              </w:rPr>
            </w:pPr>
            <w:r w:rsidRPr="00506820">
              <w:rPr>
                <w:rFonts w:ascii="Arial" w:eastAsia="+mn-ea" w:hAnsi="Arial" w:cs="Arial"/>
                <w:color w:val="000000"/>
                <w:kern w:val="24"/>
                <w:sz w:val="18"/>
                <w:szCs w:val="18"/>
                <w:lang w:val="en-US"/>
              </w:rPr>
              <w:t>In hotel restaurants, as well as event spaces, tables and chairs will be spaced to ensure proper physical distancing based on local guidance. Biodegradable, disposable dishes and utensils will be available upon request. During breakfast, restaurants will offer a range of options, including grab &amp; go, pre-plated covered items, à la carte and assisted service. When ordering room service, where provided, you will experience contactless delivery, with orders placed outside your guest room door.  Please visit the hotel website for updates on the status of food and beverage service.</w:t>
            </w:r>
          </w:p>
          <w:p w14:paraId="4B1D9269" w14:textId="77777777" w:rsidR="00506820" w:rsidRPr="00506820" w:rsidRDefault="00506820" w:rsidP="00506820">
            <w:pPr>
              <w:pStyle w:val="NormalWeb"/>
              <w:spacing w:before="0" w:beforeAutospacing="0" w:after="120" w:afterAutospacing="0"/>
              <w:rPr>
                <w:rFonts w:ascii="Arial" w:hAnsi="Arial" w:cs="Arial"/>
                <w:sz w:val="18"/>
                <w:szCs w:val="18"/>
              </w:rPr>
            </w:pPr>
          </w:p>
        </w:tc>
      </w:tr>
    </w:tbl>
    <w:p w14:paraId="6F0A8252" w14:textId="4B646A8B" w:rsidR="00506820" w:rsidRDefault="00506820" w:rsidP="006970B7">
      <w:pPr>
        <w:pStyle w:val="NormalWeb"/>
        <w:spacing w:before="0" w:beforeAutospacing="0" w:after="120" w:afterAutospacing="0"/>
        <w:rPr>
          <w:rFonts w:ascii="Arial" w:hAnsi="Arial" w:cs="Arial"/>
          <w:sz w:val="20"/>
          <w:szCs w:val="20"/>
        </w:rPr>
      </w:pPr>
    </w:p>
    <w:p w14:paraId="665839ED" w14:textId="61B3145C" w:rsidR="00885626" w:rsidRDefault="00885626" w:rsidP="006970B7">
      <w:pPr>
        <w:pStyle w:val="NormalWeb"/>
        <w:spacing w:before="0" w:beforeAutospacing="0" w:after="120" w:afterAutospacing="0"/>
        <w:rPr>
          <w:rFonts w:ascii="Arial" w:hAnsi="Arial" w:cs="Arial"/>
          <w:sz w:val="20"/>
          <w:szCs w:val="20"/>
        </w:rPr>
      </w:pPr>
    </w:p>
    <w:p w14:paraId="2E20F067" w14:textId="7F298F26" w:rsidR="00885626" w:rsidRDefault="00885626" w:rsidP="006970B7">
      <w:pPr>
        <w:pStyle w:val="NormalWeb"/>
        <w:spacing w:before="0" w:beforeAutospacing="0" w:after="120" w:afterAutospacing="0"/>
        <w:rPr>
          <w:rFonts w:ascii="Arial" w:hAnsi="Arial" w:cs="Arial"/>
          <w:sz w:val="20"/>
          <w:szCs w:val="20"/>
        </w:rPr>
      </w:pPr>
    </w:p>
    <w:p w14:paraId="7F811AA9" w14:textId="77777777" w:rsidR="00522848" w:rsidRDefault="00522848" w:rsidP="006970B7">
      <w:pPr>
        <w:pStyle w:val="NormalWeb"/>
        <w:spacing w:before="0" w:beforeAutospacing="0" w:after="120" w:afterAutospacing="0"/>
        <w:rPr>
          <w:rFonts w:ascii="Arial" w:hAnsi="Arial" w:cs="Arial"/>
          <w:sz w:val="20"/>
          <w:szCs w:val="20"/>
        </w:rPr>
      </w:pPr>
    </w:p>
    <w:p w14:paraId="3FF20E24" w14:textId="5F98EDBC" w:rsidR="00885626" w:rsidRDefault="00522848" w:rsidP="00522848">
      <w:pPr>
        <w:pStyle w:val="NormalWeb"/>
        <w:tabs>
          <w:tab w:val="left" w:pos="3450"/>
        </w:tabs>
        <w:spacing w:before="0" w:beforeAutospacing="0" w:after="120" w:afterAutospacing="0"/>
        <w:rPr>
          <w:rFonts w:ascii="Arial" w:hAnsi="Arial" w:cs="Arial"/>
          <w:sz w:val="20"/>
          <w:szCs w:val="20"/>
        </w:rPr>
      </w:pPr>
      <w:r>
        <w:rPr>
          <w:rFonts w:ascii="Arial" w:hAnsi="Arial" w:cs="Arial"/>
          <w:sz w:val="20"/>
          <w:szCs w:val="20"/>
        </w:rPr>
        <w:tab/>
      </w:r>
    </w:p>
    <w:p w14:paraId="00C3B46B" w14:textId="599EBCF6" w:rsidR="00885626" w:rsidRDefault="00885626" w:rsidP="006970B7">
      <w:pPr>
        <w:pStyle w:val="NormalWeb"/>
        <w:spacing w:before="0" w:beforeAutospacing="0" w:after="120" w:afterAutospacing="0"/>
        <w:rPr>
          <w:rFonts w:ascii="Arial" w:hAnsi="Arial" w:cs="Arial"/>
          <w:sz w:val="20"/>
          <w:szCs w:val="20"/>
        </w:rPr>
      </w:pPr>
      <w:r w:rsidRPr="00885626">
        <w:rPr>
          <w:rFonts w:ascii="Arial" w:eastAsia="+mn-ea" w:hAnsi="Arial" w:cs="Arial"/>
          <w:b/>
          <w:bCs/>
          <w:color w:val="84235E"/>
          <w:kern w:val="24"/>
          <w:lang w:val="en-US"/>
        </w:rPr>
        <w:lastRenderedPageBreak/>
        <w:t>Hilton CleanStay – what you need to know</w:t>
      </w:r>
      <w:r>
        <w:rPr>
          <w:rFonts w:ascii="Arial" w:eastAsia="+mn-ea" w:hAnsi="Arial" w:cs="Arial"/>
          <w:b/>
          <w:bCs/>
          <w:color w:val="84235E"/>
          <w:kern w:val="24"/>
          <w:lang w:val="en-US"/>
        </w:rPr>
        <w:t xml:space="preserve"> </w:t>
      </w:r>
      <w:r w:rsidRPr="00885626">
        <w:rPr>
          <w:rFonts w:ascii="Arial" w:eastAsia="+mn-ea" w:hAnsi="Arial" w:cs="Arial"/>
          <w:b/>
          <w:bCs/>
          <w:color w:val="84235E"/>
          <w:kern w:val="24"/>
          <w:sz w:val="20"/>
          <w:szCs w:val="20"/>
          <w:lang w:val="en-US"/>
        </w:rPr>
        <w:t>(continued)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1815"/>
        <w:gridCol w:w="1814"/>
        <w:gridCol w:w="1814"/>
        <w:gridCol w:w="1814"/>
      </w:tblGrid>
      <w:tr w:rsidR="00506820" w14:paraId="527F882B" w14:textId="77777777" w:rsidTr="00F14145">
        <w:tc>
          <w:tcPr>
            <w:tcW w:w="1814" w:type="dxa"/>
          </w:tcPr>
          <w:p w14:paraId="471F964D" w14:textId="77777777" w:rsidR="00506820" w:rsidRPr="00F14145" w:rsidRDefault="00506820" w:rsidP="00F14145">
            <w:pPr>
              <w:pStyle w:val="NormalWeb"/>
              <w:spacing w:after="120"/>
              <w:jc w:val="center"/>
              <w:rPr>
                <w:rFonts w:ascii="Arial" w:hAnsi="Arial" w:cs="Arial"/>
                <w:b/>
                <w:bCs/>
                <w:color w:val="84235E"/>
                <w:sz w:val="18"/>
                <w:szCs w:val="18"/>
              </w:rPr>
            </w:pPr>
            <w:r w:rsidRPr="00F14145">
              <w:rPr>
                <w:rFonts w:ascii="Arial" w:hAnsi="Arial" w:cs="Arial"/>
                <w:b/>
                <w:bCs/>
                <w:color w:val="84235E"/>
                <w:sz w:val="18"/>
                <w:szCs w:val="18"/>
              </w:rPr>
              <w:t>Housekeeping service options</w:t>
            </w:r>
          </w:p>
          <w:p w14:paraId="0C4B8529" w14:textId="21D5D021" w:rsidR="00506820" w:rsidRPr="00F14145" w:rsidRDefault="00506820" w:rsidP="00506820">
            <w:pPr>
              <w:pStyle w:val="NormalWeb"/>
              <w:spacing w:before="0" w:beforeAutospacing="0" w:after="120" w:afterAutospacing="0"/>
              <w:rPr>
                <w:rFonts w:ascii="Arial" w:hAnsi="Arial" w:cs="Arial"/>
                <w:sz w:val="18"/>
                <w:szCs w:val="18"/>
              </w:rPr>
            </w:pPr>
            <w:r w:rsidRPr="00F14145">
              <w:rPr>
                <w:rFonts w:ascii="Arial" w:hAnsi="Arial" w:cs="Arial"/>
                <w:sz w:val="18"/>
                <w:szCs w:val="18"/>
              </w:rPr>
              <w:t>Guest rooms will be thoroughly cleaned and disinfected between guests. The frequency of housekeeping services during a guest’s stay will be based upon guest preference, recognizing that some guests may not want staff entering their room.</w:t>
            </w:r>
          </w:p>
        </w:tc>
        <w:tc>
          <w:tcPr>
            <w:tcW w:w="1814" w:type="dxa"/>
          </w:tcPr>
          <w:p w14:paraId="0453E866" w14:textId="77777777" w:rsidR="00506820" w:rsidRPr="00F14145" w:rsidRDefault="00506820" w:rsidP="00F14145">
            <w:pPr>
              <w:pStyle w:val="NormalWeb"/>
              <w:spacing w:after="120"/>
              <w:jc w:val="center"/>
              <w:rPr>
                <w:rFonts w:ascii="Arial" w:hAnsi="Arial" w:cs="Arial"/>
                <w:b/>
                <w:bCs/>
                <w:color w:val="84235E"/>
                <w:sz w:val="18"/>
                <w:szCs w:val="18"/>
              </w:rPr>
            </w:pPr>
            <w:r w:rsidRPr="00F14145">
              <w:rPr>
                <w:rFonts w:ascii="Arial" w:hAnsi="Arial" w:cs="Arial"/>
                <w:b/>
                <w:bCs/>
                <w:color w:val="84235E"/>
                <w:sz w:val="18"/>
                <w:szCs w:val="18"/>
              </w:rPr>
              <w:t>The guest room differences</w:t>
            </w:r>
          </w:p>
          <w:p w14:paraId="22073DCA" w14:textId="77777777" w:rsidR="00506820" w:rsidRPr="00F14145" w:rsidRDefault="00506820" w:rsidP="00506820">
            <w:pPr>
              <w:pStyle w:val="NormalWeb"/>
              <w:spacing w:after="120"/>
              <w:rPr>
                <w:rFonts w:ascii="Arial" w:hAnsi="Arial" w:cs="Arial"/>
                <w:sz w:val="18"/>
                <w:szCs w:val="18"/>
              </w:rPr>
            </w:pPr>
            <w:r w:rsidRPr="00F14145">
              <w:rPr>
                <w:rFonts w:ascii="Arial" w:hAnsi="Arial" w:cs="Arial"/>
                <w:sz w:val="18"/>
                <w:szCs w:val="18"/>
              </w:rPr>
              <w:t>Your first point of contact with the guest room will be the Hilton CleanStay room seal, placed on the door upon being thoroughly cleaned. The room will have extra disinfection of the most frequently touched guest room areas – light switches, door handles, TV remotes, thermostats and more.</w:t>
            </w:r>
          </w:p>
          <w:p w14:paraId="4840374F" w14:textId="77777777" w:rsidR="00506820" w:rsidRPr="00F14145" w:rsidRDefault="00506820" w:rsidP="006970B7">
            <w:pPr>
              <w:pStyle w:val="NormalWeb"/>
              <w:spacing w:before="0" w:beforeAutospacing="0" w:after="120" w:afterAutospacing="0"/>
              <w:rPr>
                <w:rFonts w:ascii="Arial" w:hAnsi="Arial" w:cs="Arial"/>
                <w:sz w:val="18"/>
                <w:szCs w:val="18"/>
              </w:rPr>
            </w:pPr>
          </w:p>
        </w:tc>
        <w:tc>
          <w:tcPr>
            <w:tcW w:w="1814" w:type="dxa"/>
          </w:tcPr>
          <w:p w14:paraId="4736562C" w14:textId="77777777" w:rsidR="00F14145" w:rsidRDefault="00506820" w:rsidP="00F14145">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Elevator/escalator protocols</w:t>
            </w:r>
          </w:p>
          <w:p w14:paraId="6B3330EA" w14:textId="73B022DC" w:rsidR="00506820" w:rsidRPr="00F14145" w:rsidRDefault="00506820" w:rsidP="00F14145">
            <w:pPr>
              <w:pStyle w:val="NormalWeb"/>
              <w:spacing w:before="0" w:beforeAutospacing="0" w:after="120" w:afterAutospacing="0"/>
              <w:jc w:val="center"/>
              <w:rPr>
                <w:rFonts w:ascii="Arial" w:hAnsi="Arial" w:cs="Arial"/>
                <w:sz w:val="18"/>
                <w:szCs w:val="18"/>
              </w:rPr>
            </w:pPr>
            <w:r w:rsidRPr="00F14145">
              <w:rPr>
                <w:rFonts w:ascii="Arial" w:eastAsia="+mn-ea" w:hAnsi="Arial" w:cs="Arial"/>
                <w:color w:val="000000"/>
                <w:kern w:val="24"/>
                <w:sz w:val="18"/>
                <w:szCs w:val="18"/>
                <w:lang w:val="en-US"/>
              </w:rPr>
              <w:t>Hand sanitizing and disinfecting stations will be stationed at high traffic areas, such as near elevators and escalators.  Additionally, you will notice that elevators are being cleaned more frequently. The number of guests permitted on elevators will be indicated with physical distancing signage and will vary based on local guidelines and size of elevator.</w:t>
            </w:r>
          </w:p>
        </w:tc>
        <w:tc>
          <w:tcPr>
            <w:tcW w:w="1814" w:type="dxa"/>
          </w:tcPr>
          <w:p w14:paraId="7B252B10" w14:textId="5BF1F8F4" w:rsidR="00F14145" w:rsidRDefault="00506820" w:rsidP="00F14145">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Face coverings/</w:t>
            </w:r>
            <w:r w:rsidR="00F14145">
              <w:rPr>
                <w:rFonts w:ascii="Arial" w:eastAsia="+mn-ea" w:hAnsi="Arial" w:cs="Arial"/>
                <w:b/>
                <w:bCs/>
                <w:color w:val="84235E"/>
                <w:kern w:val="24"/>
                <w:sz w:val="18"/>
                <w:szCs w:val="18"/>
                <w:lang w:val="en-US"/>
              </w:rPr>
              <w:t xml:space="preserve"> </w:t>
            </w:r>
            <w:r w:rsidRPr="00F14145">
              <w:rPr>
                <w:rFonts w:ascii="Arial" w:eastAsia="+mn-ea" w:hAnsi="Arial" w:cs="Arial"/>
                <w:b/>
                <w:bCs/>
                <w:color w:val="84235E"/>
                <w:kern w:val="24"/>
                <w:sz w:val="18"/>
                <w:szCs w:val="18"/>
                <w:lang w:val="en-US"/>
              </w:rPr>
              <w:t>gloves</w:t>
            </w:r>
          </w:p>
          <w:p w14:paraId="41B387D4" w14:textId="02D9DDF8" w:rsidR="00506820" w:rsidRPr="00F14145" w:rsidRDefault="00506820" w:rsidP="00F14145">
            <w:pPr>
              <w:pStyle w:val="NormalWeb"/>
              <w:spacing w:before="0" w:beforeAutospacing="0" w:after="120" w:afterAutospacing="0"/>
              <w:jc w:val="center"/>
              <w:rPr>
                <w:rFonts w:ascii="Arial" w:eastAsia="+mn-ea" w:hAnsi="Arial" w:cs="Arial"/>
                <w:color w:val="000000"/>
                <w:kern w:val="24"/>
                <w:sz w:val="18"/>
                <w:szCs w:val="18"/>
                <w:lang w:val="en-US"/>
              </w:rPr>
            </w:pPr>
            <w:r w:rsidRPr="00F14145">
              <w:rPr>
                <w:rFonts w:ascii="Arial" w:eastAsia="+mn-ea" w:hAnsi="Arial" w:cs="Arial"/>
                <w:color w:val="000000"/>
                <w:kern w:val="24"/>
                <w:sz w:val="18"/>
                <w:szCs w:val="18"/>
                <w:lang w:val="en-US"/>
              </w:rPr>
              <w:t>Hilton Team Members will follow local guidelines regarding required use of face coverings, gloves and other protective equipment to ensure both a safe work environment and safe experience for our guests. Check with event hotel for local requirements and recommendations for face coverings.</w:t>
            </w:r>
          </w:p>
          <w:p w14:paraId="62969B21" w14:textId="77777777" w:rsidR="00506820" w:rsidRPr="00F14145" w:rsidRDefault="00506820" w:rsidP="006970B7">
            <w:pPr>
              <w:pStyle w:val="NormalWeb"/>
              <w:spacing w:before="0" w:beforeAutospacing="0" w:after="120" w:afterAutospacing="0"/>
              <w:rPr>
                <w:rFonts w:ascii="Arial" w:hAnsi="Arial" w:cs="Arial"/>
                <w:sz w:val="18"/>
                <w:szCs w:val="18"/>
              </w:rPr>
            </w:pPr>
          </w:p>
        </w:tc>
        <w:tc>
          <w:tcPr>
            <w:tcW w:w="1814" w:type="dxa"/>
          </w:tcPr>
          <w:p w14:paraId="21D76A5C" w14:textId="77777777" w:rsidR="00F14145" w:rsidRDefault="00506820" w:rsidP="00F14145">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Reimagined public spaces</w:t>
            </w:r>
          </w:p>
          <w:p w14:paraId="46CA1B20" w14:textId="6C79B15D" w:rsidR="00506820" w:rsidRPr="00F14145" w:rsidRDefault="00506820" w:rsidP="006970B7">
            <w:pPr>
              <w:pStyle w:val="NormalWeb"/>
              <w:spacing w:before="0" w:beforeAutospacing="0" w:after="120" w:afterAutospacing="0"/>
              <w:rPr>
                <w:rFonts w:ascii="Arial" w:eastAsia="+mn-ea" w:hAnsi="Arial" w:cs="Arial"/>
                <w:color w:val="000000"/>
                <w:kern w:val="24"/>
                <w:sz w:val="18"/>
                <w:szCs w:val="18"/>
                <w:lang w:val="en-US"/>
              </w:rPr>
            </w:pPr>
            <w:r w:rsidRPr="00F14145">
              <w:rPr>
                <w:rFonts w:ascii="Arial" w:eastAsia="+mn-ea" w:hAnsi="Arial" w:cs="Arial"/>
                <w:color w:val="000000"/>
                <w:kern w:val="24"/>
                <w:sz w:val="18"/>
                <w:szCs w:val="18"/>
                <w:lang w:val="en-US"/>
              </w:rPr>
              <w:t>There will be increased frequency of cleaning public areas. For instance, fitness centers may be closed for cleaning multiple times daily. Equipment will be properly adjusted and positioned to enable physical distancing and the number of guests in the center may be limited. Pool and pool areas will be cleaned frequently throughout the day and physical distancing measures will be in place based on local guidance. Stations with hand sanitizer and disinfecting wipes will be available throughout the property at primary entrances and in key high-traffic areas.  Please visit the event hotel website or call the front desk for updates on the status of public spaces and amenities availability.</w:t>
            </w:r>
          </w:p>
        </w:tc>
      </w:tr>
    </w:tbl>
    <w:p w14:paraId="558D9B31" w14:textId="77777777" w:rsidR="00506820" w:rsidRPr="00506820" w:rsidRDefault="00506820" w:rsidP="00506820">
      <w:pPr>
        <w:rPr>
          <w:rFonts w:ascii="Arial" w:eastAsia="+mn-ea" w:hAnsi="Arial" w:cs="Arial"/>
          <w:color w:val="000000"/>
          <w:kern w:val="24"/>
          <w:sz w:val="20"/>
          <w:szCs w:val="20"/>
          <w:lang w:val="en-US" w:eastAsia="de-DE"/>
        </w:rPr>
      </w:pPr>
    </w:p>
    <w:p w14:paraId="482A0F25" w14:textId="77777777" w:rsidR="005A0A69" w:rsidRPr="00885626" w:rsidRDefault="005A0A69" w:rsidP="005A0A69">
      <w:pPr>
        <w:pStyle w:val="NormalWeb"/>
        <w:spacing w:before="0" w:beforeAutospacing="0" w:after="120" w:afterAutospacing="0"/>
        <w:rPr>
          <w:rFonts w:ascii="Arial" w:eastAsia="+mn-ea" w:hAnsi="Arial" w:cs="Arial"/>
          <w:b/>
          <w:bCs/>
          <w:color w:val="84235E"/>
          <w:kern w:val="24"/>
          <w:lang w:val="en-US"/>
        </w:rPr>
      </w:pPr>
      <w:r w:rsidRPr="00885626">
        <w:rPr>
          <w:rFonts w:ascii="Arial" w:eastAsia="+mn-ea" w:hAnsi="Arial" w:cs="Arial"/>
          <w:b/>
          <w:bCs/>
          <w:color w:val="84235E"/>
          <w:kern w:val="24"/>
          <w:lang w:val="en-US"/>
        </w:rPr>
        <w:t>Hilton EventReady with CleanStay – what you need to know</w:t>
      </w:r>
    </w:p>
    <w:p w14:paraId="1093E984" w14:textId="77777777" w:rsidR="005A0A69" w:rsidRPr="00F14145" w:rsidRDefault="005A0A69" w:rsidP="005A0A69">
      <w:pPr>
        <w:pStyle w:val="NormalWeb"/>
        <w:spacing w:before="0" w:beforeAutospacing="0" w:after="120" w:afterAutospacing="0"/>
        <w:rPr>
          <w:rFonts w:ascii="Arial" w:eastAsia="+mn-ea" w:hAnsi="Arial" w:cs="Arial"/>
          <w:color w:val="000000"/>
          <w:kern w:val="24"/>
          <w:sz w:val="18"/>
          <w:szCs w:val="18"/>
          <w:lang w:val="en-US"/>
        </w:rPr>
      </w:pPr>
      <w:r w:rsidRPr="00F14145">
        <w:rPr>
          <w:rFonts w:ascii="Arial" w:eastAsia="+mn-ea" w:hAnsi="Arial" w:cs="Arial"/>
          <w:color w:val="000000"/>
          <w:kern w:val="24"/>
          <w:sz w:val="18"/>
          <w:szCs w:val="18"/>
          <w:lang w:val="en-US"/>
        </w:rPr>
        <w:t xml:space="preserve">Hilton EventReady with CleanStay is Hilton’s global meeting and events program designed to create event experiences that are clean, flexible, safe and socially responsible. You’ll likely take notice of the extra cleanliness protocols that will be in effect around the event spaces as well as socially responsible event solutions.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20"/>
        <w:gridCol w:w="2247"/>
        <w:gridCol w:w="2323"/>
      </w:tblGrid>
      <w:tr w:rsidR="005A0A69" w:rsidRPr="00506820" w14:paraId="4D09165F" w14:textId="77777777" w:rsidTr="00F14145">
        <w:tc>
          <w:tcPr>
            <w:tcW w:w="2520" w:type="dxa"/>
          </w:tcPr>
          <w:p w14:paraId="4A8BB65D" w14:textId="48986BF4" w:rsidR="005A0A69" w:rsidRPr="00F14145" w:rsidRDefault="005A0A69" w:rsidP="006970B7">
            <w:pPr>
              <w:pStyle w:val="NormalWeb"/>
              <w:spacing w:before="0" w:beforeAutospacing="0" w:after="120" w:afterAutospacing="0"/>
              <w:rPr>
                <w:rFonts w:ascii="Arial" w:eastAsia="+mn-ea" w:hAnsi="Arial" w:cs="Arial"/>
                <w:color w:val="000000"/>
                <w:kern w:val="24"/>
                <w:sz w:val="18"/>
                <w:szCs w:val="18"/>
                <w:lang w:val="en-US"/>
              </w:rPr>
            </w:pPr>
            <w:r w:rsidRPr="00F14145">
              <w:rPr>
                <w:rFonts w:ascii="Arial" w:eastAsia="+mn-ea" w:hAnsi="Arial" w:cs="Arial"/>
                <w:b/>
                <w:bCs/>
                <w:color w:val="000000"/>
                <w:kern w:val="24"/>
                <w:sz w:val="18"/>
                <w:szCs w:val="18"/>
                <w:lang w:val="en-US"/>
              </w:rPr>
              <w:t>Extra disinfection</w:t>
            </w:r>
            <w:r w:rsidRPr="00F14145">
              <w:rPr>
                <w:rFonts w:ascii="Arial" w:eastAsia="+mn-ea" w:hAnsi="Arial" w:cs="Arial"/>
                <w:color w:val="000000"/>
                <w:kern w:val="24"/>
                <w:sz w:val="18"/>
                <w:szCs w:val="18"/>
                <w:lang w:val="en-US"/>
              </w:rPr>
              <w:t xml:space="preserve"> efforts being put in place for the </w:t>
            </w:r>
            <w:r w:rsidRPr="00F14145">
              <w:rPr>
                <w:rFonts w:ascii="Arial" w:eastAsia="+mn-ea" w:hAnsi="Arial" w:cs="Arial"/>
                <w:b/>
                <w:bCs/>
                <w:color w:val="000000"/>
                <w:kern w:val="24"/>
                <w:sz w:val="18"/>
                <w:szCs w:val="18"/>
                <w:lang w:val="en-US"/>
              </w:rPr>
              <w:t>10 most high-touch areas</w:t>
            </w:r>
            <w:r w:rsidRPr="00F14145">
              <w:rPr>
                <w:rFonts w:ascii="Arial" w:eastAsia="+mn-ea" w:hAnsi="Arial" w:cs="Arial"/>
                <w:color w:val="000000"/>
                <w:kern w:val="24"/>
                <w:sz w:val="18"/>
                <w:szCs w:val="18"/>
                <w:lang w:val="en-US"/>
              </w:rPr>
              <w:t xml:space="preserve"> of the meeting room:</w:t>
            </w:r>
            <w:r w:rsidRPr="00F14145">
              <w:rPr>
                <w:rFonts w:ascii="Arial" w:eastAsia="+mn-ea" w:hAnsi="Arial" w:cs="Arial"/>
                <w:color w:val="000000"/>
                <w:kern w:val="24"/>
                <w:sz w:val="18"/>
                <w:szCs w:val="18"/>
                <w:lang w:val="en-US"/>
              </w:rPr>
              <w:br/>
              <w:t>Tables, chairs, door pulls, thermostat and lighting controls, window shade and drape controls, room phones, stationary room furniture, podium and stage items, AV equipment, and sanitizing stations.</w:t>
            </w:r>
          </w:p>
        </w:tc>
        <w:tc>
          <w:tcPr>
            <w:tcW w:w="2520" w:type="dxa"/>
          </w:tcPr>
          <w:p w14:paraId="638A7198" w14:textId="77777777" w:rsidR="005A0A69" w:rsidRPr="00F14145" w:rsidRDefault="005A0A69" w:rsidP="005A0A69">
            <w:pPr>
              <w:rPr>
                <w:rFonts w:ascii="Arial" w:hAnsi="Arial" w:cs="Arial"/>
                <w:sz w:val="18"/>
                <w:szCs w:val="18"/>
              </w:rPr>
            </w:pPr>
            <w:r w:rsidRPr="00F14145">
              <w:rPr>
                <w:rFonts w:ascii="Arial" w:hAnsi="Arial" w:cs="Arial"/>
                <w:sz w:val="18"/>
                <w:szCs w:val="18"/>
              </w:rPr>
              <w:t xml:space="preserve">Creative physical </w:t>
            </w:r>
          </w:p>
          <w:p w14:paraId="5134B1F4" w14:textId="77777777" w:rsidR="005A0A69" w:rsidRPr="00F14145" w:rsidRDefault="005A0A69" w:rsidP="005A0A69">
            <w:pPr>
              <w:rPr>
                <w:rFonts w:ascii="Arial" w:hAnsi="Arial" w:cs="Arial"/>
                <w:sz w:val="18"/>
                <w:szCs w:val="18"/>
              </w:rPr>
            </w:pPr>
            <w:r w:rsidRPr="00F14145">
              <w:rPr>
                <w:rFonts w:ascii="Arial" w:hAnsi="Arial" w:cs="Arial"/>
                <w:sz w:val="18"/>
                <w:szCs w:val="18"/>
              </w:rPr>
              <w:t xml:space="preserve">distant event sets </w:t>
            </w:r>
          </w:p>
          <w:p w14:paraId="6D9BC065" w14:textId="77777777" w:rsidR="005A0A69" w:rsidRPr="00F14145" w:rsidRDefault="005A0A69" w:rsidP="005A0A69">
            <w:pPr>
              <w:rPr>
                <w:rFonts w:ascii="Arial" w:hAnsi="Arial" w:cs="Arial"/>
                <w:sz w:val="18"/>
                <w:szCs w:val="18"/>
              </w:rPr>
            </w:pPr>
            <w:r w:rsidRPr="00F14145">
              <w:rPr>
                <w:rFonts w:ascii="Arial" w:hAnsi="Arial" w:cs="Arial"/>
                <w:sz w:val="18"/>
                <w:szCs w:val="18"/>
              </w:rPr>
              <w:t>and meal service.</w:t>
            </w:r>
          </w:p>
          <w:p w14:paraId="6CDFE872" w14:textId="77777777" w:rsidR="005A0A69" w:rsidRPr="00F14145" w:rsidRDefault="005A0A69" w:rsidP="005A0A69">
            <w:pPr>
              <w:pStyle w:val="NormalWeb"/>
              <w:spacing w:before="0" w:beforeAutospacing="0" w:after="0" w:afterAutospacing="0"/>
              <w:rPr>
                <w:rFonts w:ascii="Arial" w:eastAsia="+mn-ea" w:hAnsi="Arial" w:cs="Arial"/>
                <w:color w:val="000000"/>
                <w:kern w:val="24"/>
                <w:sz w:val="18"/>
                <w:szCs w:val="18"/>
                <w:lang w:val="en-US"/>
              </w:rPr>
            </w:pPr>
          </w:p>
        </w:tc>
        <w:tc>
          <w:tcPr>
            <w:tcW w:w="2520" w:type="dxa"/>
          </w:tcPr>
          <w:p w14:paraId="195C56CF" w14:textId="454D3D9B" w:rsidR="005A0A69" w:rsidRPr="00F14145" w:rsidRDefault="005A0A69" w:rsidP="005A0A69">
            <w:pPr>
              <w:pStyle w:val="NormalWeb"/>
              <w:spacing w:before="0" w:beforeAutospacing="0" w:after="0" w:afterAutospacing="0"/>
              <w:rPr>
                <w:rFonts w:ascii="Arial" w:hAnsi="Arial" w:cs="Arial"/>
                <w:sz w:val="18"/>
                <w:szCs w:val="18"/>
              </w:rPr>
            </w:pPr>
            <w:r w:rsidRPr="00F14145">
              <w:rPr>
                <w:rFonts w:ascii="Arial" w:eastAsia="+mn-ea" w:hAnsi="Arial" w:cs="Arial"/>
                <w:kern w:val="24"/>
                <w:sz w:val="18"/>
                <w:szCs w:val="18"/>
                <w:lang w:val="en-US"/>
              </w:rPr>
              <w:t xml:space="preserve">Inspiring </w:t>
            </w:r>
            <w:r w:rsidRPr="00F14145">
              <w:rPr>
                <w:rFonts w:ascii="Arial" w:eastAsia="+mn-ea" w:hAnsi="Arial" w:cs="Arial"/>
                <w:b/>
                <w:bCs/>
                <w:kern w:val="24"/>
                <w:sz w:val="18"/>
                <w:szCs w:val="18"/>
                <w:lang w:val="en-US"/>
              </w:rPr>
              <w:t>food &amp; beverage offerings.</w:t>
            </w:r>
          </w:p>
          <w:p w14:paraId="79490D27" w14:textId="77777777" w:rsidR="005A0A69" w:rsidRPr="00F14145" w:rsidRDefault="005A0A69" w:rsidP="005A0A69">
            <w:pPr>
              <w:pStyle w:val="NormalWeb"/>
              <w:spacing w:before="0" w:beforeAutospacing="0" w:after="0" w:afterAutospacing="0"/>
              <w:rPr>
                <w:rFonts w:ascii="Arial" w:eastAsia="+mn-ea" w:hAnsi="Arial" w:cs="Arial"/>
                <w:kern w:val="24"/>
                <w:sz w:val="18"/>
                <w:szCs w:val="18"/>
                <w:lang w:val="en-US"/>
              </w:rPr>
            </w:pPr>
          </w:p>
        </w:tc>
        <w:tc>
          <w:tcPr>
            <w:tcW w:w="2520" w:type="dxa"/>
          </w:tcPr>
          <w:p w14:paraId="582AE912" w14:textId="0E20DA49" w:rsidR="005A0A69" w:rsidRPr="00F14145" w:rsidRDefault="005A0A69" w:rsidP="005A0A69">
            <w:pPr>
              <w:pStyle w:val="NormalWeb"/>
              <w:spacing w:before="0" w:beforeAutospacing="0" w:after="0" w:afterAutospacing="0"/>
              <w:rPr>
                <w:rFonts w:ascii="Arial" w:eastAsia="+mn-ea" w:hAnsi="Arial" w:cs="Arial"/>
                <w:b/>
                <w:bCs/>
                <w:sz w:val="18"/>
                <w:szCs w:val="18"/>
                <w:lang w:val="en-US"/>
              </w:rPr>
            </w:pPr>
            <w:r w:rsidRPr="00F14145">
              <w:rPr>
                <w:rFonts w:ascii="Arial" w:eastAsia="+mn-ea" w:hAnsi="Arial" w:cs="Arial"/>
                <w:kern w:val="24"/>
                <w:sz w:val="18"/>
                <w:szCs w:val="18"/>
                <w:lang w:val="en-US"/>
              </w:rPr>
              <w:t xml:space="preserve">Continued focus </w:t>
            </w:r>
            <w:r w:rsidRPr="00F14145">
              <w:rPr>
                <w:rFonts w:ascii="Arial" w:eastAsia="+mn-ea" w:hAnsi="Arial" w:cs="Arial"/>
                <w:kern w:val="24"/>
                <w:sz w:val="18"/>
                <w:szCs w:val="18"/>
                <w:lang w:val="en-US"/>
              </w:rPr>
              <w:br/>
              <w:t xml:space="preserve">on </w:t>
            </w:r>
            <w:r w:rsidRPr="00F14145">
              <w:rPr>
                <w:rFonts w:ascii="Arial" w:eastAsia="+mn-ea" w:hAnsi="Arial" w:cs="Arial"/>
                <w:b/>
                <w:bCs/>
                <w:kern w:val="24"/>
                <w:sz w:val="18"/>
                <w:szCs w:val="18"/>
                <w:lang w:val="en-US"/>
              </w:rPr>
              <w:t xml:space="preserve">environmental </w:t>
            </w:r>
            <w:r w:rsidRPr="00F14145">
              <w:rPr>
                <w:rFonts w:ascii="Arial" w:eastAsia="+mn-ea" w:hAnsi="Arial" w:cs="Arial"/>
                <w:kern w:val="24"/>
                <w:sz w:val="18"/>
                <w:szCs w:val="18"/>
                <w:lang w:val="en-US"/>
              </w:rPr>
              <w:br/>
            </w:r>
            <w:r w:rsidRPr="00F14145">
              <w:rPr>
                <w:rFonts w:ascii="Arial" w:eastAsia="+mn-ea" w:hAnsi="Arial" w:cs="Arial"/>
                <w:b/>
                <w:bCs/>
                <w:kern w:val="24"/>
                <w:sz w:val="18"/>
                <w:szCs w:val="18"/>
                <w:lang w:val="en-US"/>
              </w:rPr>
              <w:t>impact solutions.</w:t>
            </w:r>
          </w:p>
          <w:p w14:paraId="64E5555F" w14:textId="77777777" w:rsidR="005A0A69" w:rsidRPr="00F14145" w:rsidRDefault="005A0A69" w:rsidP="005A0A69">
            <w:pPr>
              <w:pStyle w:val="NormalWeb"/>
              <w:spacing w:before="0" w:beforeAutospacing="0" w:after="120" w:afterAutospacing="0"/>
              <w:jc w:val="center"/>
              <w:rPr>
                <w:rFonts w:ascii="Arial" w:eastAsia="+mn-ea" w:hAnsi="Arial" w:cs="Arial"/>
                <w:color w:val="000000"/>
                <w:kern w:val="24"/>
                <w:sz w:val="18"/>
                <w:szCs w:val="18"/>
                <w:lang w:val="en-US"/>
              </w:rPr>
            </w:pPr>
          </w:p>
        </w:tc>
      </w:tr>
    </w:tbl>
    <w:p w14:paraId="2E3D3458" w14:textId="7D0DE197" w:rsidR="009E38F9" w:rsidRPr="00506820" w:rsidRDefault="009E38F9" w:rsidP="006970B7">
      <w:pPr>
        <w:pStyle w:val="NormalWeb"/>
        <w:spacing w:before="0" w:beforeAutospacing="0" w:after="120" w:afterAutospacing="0"/>
        <w:rPr>
          <w:rFonts w:ascii="Arial" w:eastAsia="+mn-ea" w:hAnsi="Arial" w:cs="Arial"/>
          <w:color w:val="000000"/>
          <w:kern w:val="24"/>
          <w:sz w:val="20"/>
          <w:szCs w:val="20"/>
          <w:lang w:val="en-US"/>
        </w:rPr>
      </w:pPr>
    </w:p>
    <w:p w14:paraId="27BCD5C7" w14:textId="77777777" w:rsidR="005A0A69" w:rsidRPr="00885626" w:rsidRDefault="005A0A69" w:rsidP="005A0A69">
      <w:pPr>
        <w:pStyle w:val="NormalWeb"/>
        <w:spacing w:before="0" w:beforeAutospacing="0" w:after="120" w:afterAutospacing="0"/>
        <w:rPr>
          <w:rFonts w:ascii="Arial" w:eastAsia="+mn-ea" w:hAnsi="Arial" w:cs="Arial"/>
          <w:b/>
          <w:bCs/>
          <w:color w:val="84235E"/>
          <w:kern w:val="24"/>
          <w:lang w:val="en-US"/>
        </w:rPr>
      </w:pPr>
      <w:r w:rsidRPr="00885626">
        <w:rPr>
          <w:rFonts w:ascii="Arial" w:eastAsia="+mn-ea" w:hAnsi="Arial" w:cs="Arial"/>
          <w:b/>
          <w:bCs/>
          <w:color w:val="84235E"/>
          <w:kern w:val="24"/>
          <w:lang w:val="en-US"/>
        </w:rPr>
        <w:lastRenderedPageBreak/>
        <w:t>Safety and security – what you need to know</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248"/>
        <w:gridCol w:w="2253"/>
        <w:gridCol w:w="2347"/>
      </w:tblGrid>
      <w:tr w:rsidR="005A0A69" w:rsidRPr="00506820" w14:paraId="1C03B4F9" w14:textId="77777777" w:rsidTr="00F14145">
        <w:tc>
          <w:tcPr>
            <w:tcW w:w="2520" w:type="dxa"/>
          </w:tcPr>
          <w:p w14:paraId="1F81FF54" w14:textId="77777777" w:rsidR="005A0A69" w:rsidRPr="00F14145" w:rsidRDefault="005A0A69" w:rsidP="005A0A69">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 xml:space="preserve">Temperature </w:t>
            </w:r>
            <w:r w:rsidRPr="00F14145">
              <w:rPr>
                <w:rFonts w:ascii="Arial" w:eastAsia="+mn-ea" w:hAnsi="Arial" w:cs="Arial"/>
                <w:color w:val="84235E"/>
                <w:kern w:val="24"/>
                <w:sz w:val="18"/>
                <w:szCs w:val="18"/>
                <w:lang w:val="en-US"/>
              </w:rPr>
              <w:br/>
            </w:r>
            <w:r w:rsidRPr="00F14145">
              <w:rPr>
                <w:rFonts w:ascii="Arial" w:eastAsia="+mn-ea" w:hAnsi="Arial" w:cs="Arial"/>
                <w:b/>
                <w:bCs/>
                <w:color w:val="84235E"/>
                <w:kern w:val="24"/>
                <w:sz w:val="18"/>
                <w:szCs w:val="18"/>
                <w:lang w:val="en-US"/>
              </w:rPr>
              <w:t>checks</w:t>
            </w:r>
          </w:p>
          <w:p w14:paraId="0C07942C" w14:textId="3C4433BF" w:rsidR="005A0A69" w:rsidRPr="00F14145" w:rsidRDefault="005A0A69" w:rsidP="005A0A69">
            <w:pPr>
              <w:pStyle w:val="NormalWeb"/>
              <w:spacing w:before="0" w:beforeAutospacing="0" w:after="120" w:afterAutospacing="0"/>
              <w:rPr>
                <w:rFonts w:ascii="Arial" w:eastAsia="+mn-ea" w:hAnsi="Arial" w:cs="Arial"/>
                <w:b/>
                <w:bCs/>
                <w:color w:val="84235E"/>
                <w:kern w:val="24"/>
                <w:sz w:val="18"/>
                <w:szCs w:val="18"/>
                <w:lang w:val="en-US"/>
              </w:rPr>
            </w:pPr>
            <w:r w:rsidRPr="00F14145">
              <w:rPr>
                <w:rFonts w:ascii="Arial" w:eastAsia="+mn-ea" w:hAnsi="Arial" w:cs="Arial"/>
                <w:color w:val="000000"/>
                <w:kern w:val="24"/>
                <w:sz w:val="18"/>
                <w:szCs w:val="18"/>
                <w:lang w:val="en-US"/>
              </w:rPr>
              <w:br/>
              <w:t>Hilton is carefully monitoring guidance from local health officials that may require health and symptom checks for both Team Members and event attendees. Where required by law, Team Members, guests and event attendees must adhere to daily health and symptom self-screenings and/or temperature screenings before entering a hotel.</w:t>
            </w:r>
          </w:p>
        </w:tc>
        <w:tc>
          <w:tcPr>
            <w:tcW w:w="2520" w:type="dxa"/>
          </w:tcPr>
          <w:p w14:paraId="19EC3A4F" w14:textId="77777777" w:rsidR="005A0A69" w:rsidRPr="00F14145" w:rsidRDefault="005A0A69" w:rsidP="005A0A69">
            <w:pPr>
              <w:spacing w:after="120"/>
              <w:jc w:val="center"/>
              <w:rPr>
                <w:rFonts w:ascii="Arial" w:eastAsia="+mn-ea" w:hAnsi="Arial" w:cs="Arial"/>
                <w:b/>
                <w:bCs/>
                <w:color w:val="84235E"/>
                <w:kern w:val="24"/>
                <w:sz w:val="18"/>
                <w:szCs w:val="18"/>
                <w:lang w:val="en-US" w:eastAsia="de-DE"/>
              </w:rPr>
            </w:pPr>
            <w:r w:rsidRPr="005A0A69">
              <w:rPr>
                <w:rFonts w:ascii="Arial" w:eastAsia="+mn-ea" w:hAnsi="Arial" w:cs="Arial"/>
                <w:b/>
                <w:bCs/>
                <w:color w:val="84235E"/>
                <w:kern w:val="24"/>
                <w:sz w:val="18"/>
                <w:szCs w:val="18"/>
                <w:lang w:val="en-US" w:eastAsia="de-DE"/>
              </w:rPr>
              <w:t xml:space="preserve">Physical distancing </w:t>
            </w:r>
            <w:r w:rsidRPr="005A0A69">
              <w:rPr>
                <w:rFonts w:ascii="Arial" w:eastAsia="+mn-ea" w:hAnsi="Arial" w:cs="Arial"/>
                <w:color w:val="84235E"/>
                <w:kern w:val="24"/>
                <w:sz w:val="18"/>
                <w:szCs w:val="18"/>
                <w:lang w:val="en-US" w:eastAsia="de-DE"/>
              </w:rPr>
              <w:br/>
            </w:r>
            <w:r w:rsidRPr="005A0A69">
              <w:rPr>
                <w:rFonts w:ascii="Arial" w:eastAsia="+mn-ea" w:hAnsi="Arial" w:cs="Arial"/>
                <w:b/>
                <w:bCs/>
                <w:color w:val="84235E"/>
                <w:kern w:val="24"/>
                <w:sz w:val="18"/>
                <w:szCs w:val="18"/>
                <w:lang w:val="en-US" w:eastAsia="de-DE"/>
              </w:rPr>
              <w:t>regulation</w:t>
            </w:r>
          </w:p>
          <w:p w14:paraId="7A578422" w14:textId="2BEF646B" w:rsidR="005A0A69" w:rsidRPr="005A0A69" w:rsidRDefault="005A0A69" w:rsidP="005A0A69">
            <w:pPr>
              <w:spacing w:after="120"/>
              <w:rPr>
                <w:rFonts w:ascii="Arial" w:eastAsia="Times New Roman" w:hAnsi="Arial" w:cs="Arial"/>
                <w:sz w:val="18"/>
                <w:szCs w:val="18"/>
                <w:lang w:eastAsia="de-DE"/>
              </w:rPr>
            </w:pPr>
            <w:r w:rsidRPr="005A0A69">
              <w:rPr>
                <w:rFonts w:ascii="Arial" w:eastAsia="+mn-ea" w:hAnsi="Arial" w:cs="Arial"/>
                <w:color w:val="000000"/>
                <w:kern w:val="24"/>
                <w:sz w:val="18"/>
                <w:szCs w:val="18"/>
                <w:lang w:val="en-US" w:eastAsia="de-DE"/>
              </w:rPr>
              <w:br/>
              <w:t>You must comply with the physical distancing guidelines and restrictions in place for the local jurisdiction where the hotel is located. You’ll notice signage throughout the hotel that encourages physical distancing.</w:t>
            </w:r>
          </w:p>
          <w:p w14:paraId="19CC1A67" w14:textId="77777777" w:rsidR="005A0A69" w:rsidRPr="00F14145" w:rsidRDefault="005A0A69" w:rsidP="005A0A69">
            <w:pPr>
              <w:pStyle w:val="NormalWeb"/>
              <w:spacing w:before="0" w:beforeAutospacing="0" w:after="120" w:afterAutospacing="0"/>
              <w:rPr>
                <w:rFonts w:ascii="Arial" w:hAnsi="Arial" w:cs="Arial"/>
                <w:sz w:val="18"/>
                <w:szCs w:val="18"/>
              </w:rPr>
            </w:pPr>
          </w:p>
        </w:tc>
        <w:tc>
          <w:tcPr>
            <w:tcW w:w="2520" w:type="dxa"/>
          </w:tcPr>
          <w:p w14:paraId="4E18CF01" w14:textId="77777777" w:rsidR="005A0A69" w:rsidRPr="00F14145" w:rsidRDefault="005A0A69" w:rsidP="005A0A69">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Face covering</w:t>
            </w:r>
            <w:r w:rsidRPr="00F14145">
              <w:rPr>
                <w:rFonts w:ascii="Arial" w:eastAsia="+mn-ea" w:hAnsi="Arial" w:cs="Arial"/>
                <w:color w:val="84235E"/>
                <w:kern w:val="24"/>
                <w:sz w:val="18"/>
                <w:szCs w:val="18"/>
                <w:lang w:val="en-US"/>
              </w:rPr>
              <w:t xml:space="preserve"> </w:t>
            </w:r>
            <w:r w:rsidRPr="00F14145">
              <w:rPr>
                <w:rFonts w:ascii="Arial" w:eastAsia="+mn-ea" w:hAnsi="Arial" w:cs="Arial"/>
                <w:color w:val="84235E"/>
                <w:kern w:val="24"/>
                <w:sz w:val="18"/>
                <w:szCs w:val="18"/>
                <w:lang w:val="en-US"/>
              </w:rPr>
              <w:br/>
            </w:r>
            <w:r w:rsidRPr="00F14145">
              <w:rPr>
                <w:rFonts w:ascii="Arial" w:eastAsia="+mn-ea" w:hAnsi="Arial" w:cs="Arial"/>
                <w:b/>
                <w:bCs/>
                <w:color w:val="84235E"/>
                <w:kern w:val="24"/>
                <w:sz w:val="18"/>
                <w:szCs w:val="18"/>
                <w:lang w:val="en-US"/>
              </w:rPr>
              <w:t>requirements</w:t>
            </w:r>
          </w:p>
          <w:p w14:paraId="7638557C" w14:textId="541894FF" w:rsidR="005A0A69" w:rsidRPr="00F14145" w:rsidRDefault="005A0A69" w:rsidP="005A0A69">
            <w:pPr>
              <w:pStyle w:val="NormalWeb"/>
              <w:spacing w:before="0" w:beforeAutospacing="0" w:after="120" w:afterAutospacing="0"/>
              <w:rPr>
                <w:rFonts w:ascii="Arial" w:hAnsi="Arial" w:cs="Arial"/>
                <w:sz w:val="18"/>
                <w:szCs w:val="18"/>
              </w:rPr>
            </w:pPr>
            <w:r w:rsidRPr="00F14145">
              <w:rPr>
                <w:rFonts w:ascii="Arial" w:eastAsia="+mn-ea" w:hAnsi="Arial" w:cs="Arial"/>
                <w:color w:val="000000"/>
                <w:kern w:val="24"/>
                <w:sz w:val="18"/>
                <w:szCs w:val="18"/>
                <w:lang w:val="en-US"/>
              </w:rPr>
              <w:br/>
              <w:t>Hilton will adhere to face covering requirements.</w:t>
            </w:r>
          </w:p>
          <w:p w14:paraId="461DA0A8" w14:textId="77777777" w:rsidR="005A0A69" w:rsidRPr="00F14145" w:rsidRDefault="005A0A69" w:rsidP="005A0A69">
            <w:pPr>
              <w:pStyle w:val="NormalWeb"/>
              <w:spacing w:before="0" w:beforeAutospacing="0" w:after="120" w:afterAutospacing="0"/>
              <w:rPr>
                <w:rFonts w:ascii="Arial" w:hAnsi="Arial" w:cs="Arial"/>
                <w:sz w:val="18"/>
                <w:szCs w:val="18"/>
              </w:rPr>
            </w:pPr>
          </w:p>
        </w:tc>
        <w:tc>
          <w:tcPr>
            <w:tcW w:w="2520" w:type="dxa"/>
          </w:tcPr>
          <w:p w14:paraId="2A73D32F" w14:textId="77777777" w:rsidR="005A0A69" w:rsidRPr="00F14145" w:rsidRDefault="005A0A69" w:rsidP="005A0A69">
            <w:pPr>
              <w:spacing w:after="120"/>
              <w:jc w:val="center"/>
              <w:rPr>
                <w:rFonts w:ascii="Arial" w:eastAsia="+mn-ea" w:hAnsi="Arial" w:cs="Arial"/>
                <w:b/>
                <w:bCs/>
                <w:color w:val="84235E"/>
                <w:kern w:val="24"/>
                <w:sz w:val="18"/>
                <w:szCs w:val="18"/>
                <w:lang w:val="en-US" w:eastAsia="de-DE"/>
              </w:rPr>
            </w:pPr>
            <w:r w:rsidRPr="005A0A69">
              <w:rPr>
                <w:rFonts w:ascii="Arial" w:eastAsia="+mn-ea" w:hAnsi="Arial" w:cs="Arial"/>
                <w:b/>
                <w:bCs/>
                <w:color w:val="84235E"/>
                <w:kern w:val="24"/>
                <w:sz w:val="18"/>
                <w:szCs w:val="18"/>
                <w:lang w:val="en-US" w:eastAsia="de-DE"/>
              </w:rPr>
              <w:t>Physical distancing recommendations</w:t>
            </w:r>
          </w:p>
          <w:p w14:paraId="79A9328E" w14:textId="66FA08D1" w:rsidR="005A0A69" w:rsidRPr="00F14145" w:rsidRDefault="005A0A69" w:rsidP="00F14145">
            <w:pPr>
              <w:spacing w:after="120"/>
              <w:rPr>
                <w:rFonts w:ascii="Arial" w:eastAsia="Times New Roman" w:hAnsi="Arial" w:cs="Arial"/>
                <w:sz w:val="18"/>
                <w:szCs w:val="18"/>
                <w:lang w:eastAsia="de-DE"/>
              </w:rPr>
            </w:pPr>
            <w:r w:rsidRPr="005A0A69">
              <w:rPr>
                <w:rFonts w:ascii="Arial" w:eastAsia="+mn-ea" w:hAnsi="Arial" w:cs="Arial"/>
                <w:color w:val="000000"/>
                <w:kern w:val="24"/>
                <w:sz w:val="18"/>
                <w:szCs w:val="18"/>
                <w:lang w:val="en-US" w:eastAsia="de-DE"/>
              </w:rPr>
              <w:br/>
              <w:t>The safety of guests and Hilton Team Members is Hilton’s number one priority. Hilton Team Members have been provided with specific training on how to manage new physical distancing requirements as travel resumes around the world.  Team Members are also reminding guests at check-in to adhere to physical distancing so that both guests and Team Members can feel safe and comfortable while on property.</w:t>
            </w:r>
          </w:p>
        </w:tc>
      </w:tr>
    </w:tbl>
    <w:p w14:paraId="26F8F9CE" w14:textId="2B7A7C86" w:rsidR="009E124F" w:rsidRPr="00885626" w:rsidRDefault="00845372" w:rsidP="00885626">
      <w:pPr>
        <w:pStyle w:val="NormalWeb"/>
        <w:spacing w:before="0" w:beforeAutospacing="0" w:after="120" w:afterAutospacing="0"/>
        <w:ind w:firstLine="708"/>
        <w:rPr>
          <w:rFonts w:ascii="Arial" w:hAnsi="Arial" w:cs="Arial"/>
          <w:sz w:val="12"/>
          <w:szCs w:val="12"/>
        </w:rPr>
      </w:pPr>
    </w:p>
    <w:tbl>
      <w:tblPr>
        <w:tblStyle w:val="TableGrid"/>
        <w:tblpPr w:leftFromText="180" w:rightFromText="180" w:vertAnchor="text" w:tblpY="1"/>
        <w:tblOverlap w:val="never"/>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3030"/>
        <w:gridCol w:w="3030"/>
      </w:tblGrid>
      <w:tr w:rsidR="005A0A69" w:rsidRPr="00F14145" w14:paraId="6E970F46" w14:textId="77777777" w:rsidTr="00F14145">
        <w:tc>
          <w:tcPr>
            <w:tcW w:w="2966" w:type="dxa"/>
          </w:tcPr>
          <w:p w14:paraId="6D69B5D2" w14:textId="77777777" w:rsidR="005A0A69" w:rsidRPr="00F14145" w:rsidRDefault="005A0A69" w:rsidP="005A0A69">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 xml:space="preserve">Hilton team member </w:t>
            </w:r>
            <w:r w:rsidRPr="00F14145">
              <w:rPr>
                <w:rFonts w:ascii="Arial" w:eastAsia="+mn-ea" w:hAnsi="Arial" w:cs="Arial"/>
                <w:b/>
                <w:bCs/>
                <w:color w:val="84235E"/>
                <w:kern w:val="24"/>
                <w:sz w:val="18"/>
                <w:szCs w:val="18"/>
                <w:lang w:val="en-US"/>
              </w:rPr>
              <w:br/>
              <w:t>COVID-19 education</w:t>
            </w:r>
          </w:p>
          <w:p w14:paraId="6E3990F3" w14:textId="0C567F99" w:rsidR="005A0A69" w:rsidRPr="00F14145" w:rsidRDefault="005A0A69" w:rsidP="005A0A69">
            <w:pPr>
              <w:pStyle w:val="NormalWeb"/>
              <w:spacing w:before="0" w:beforeAutospacing="0" w:after="120" w:afterAutospacing="0"/>
              <w:rPr>
                <w:rFonts w:ascii="Arial" w:eastAsia="+mn-ea" w:hAnsi="Arial" w:cs="Arial"/>
                <w:b/>
                <w:bCs/>
                <w:color w:val="84235E"/>
                <w:kern w:val="24"/>
                <w:sz w:val="18"/>
                <w:szCs w:val="18"/>
                <w:lang w:val="en-US"/>
              </w:rPr>
            </w:pPr>
            <w:r w:rsidRPr="00F14145">
              <w:rPr>
                <w:rFonts w:ascii="Arial" w:eastAsia="+mn-ea" w:hAnsi="Arial" w:cs="Arial"/>
                <w:color w:val="84235E"/>
                <w:kern w:val="24"/>
                <w:sz w:val="18"/>
                <w:szCs w:val="18"/>
                <w:lang w:val="en-US"/>
              </w:rPr>
              <w:br/>
            </w:r>
            <w:r w:rsidRPr="00F14145">
              <w:rPr>
                <w:rFonts w:ascii="Arial" w:eastAsia="+mn-ea" w:hAnsi="Arial" w:cs="Arial"/>
                <w:color w:val="000000"/>
                <w:kern w:val="24"/>
                <w:sz w:val="18"/>
                <w:szCs w:val="18"/>
                <w:lang w:val="en-US"/>
              </w:rPr>
              <w:t>Team Members are educated on the symptoms of COVID-19 and are prohibited from coming to work if they are ill or symptomatic. Hilton is carefully monitoring guidance from the World Health Organization (WHO), and regional authorities which may require health and symptom checks. Where required by law, Team Members must adhere to conducting daily health and symptom self-screenings and/or temperature screenings before entering a hotel or corporate office.</w:t>
            </w:r>
          </w:p>
        </w:tc>
        <w:tc>
          <w:tcPr>
            <w:tcW w:w="2966" w:type="dxa"/>
          </w:tcPr>
          <w:p w14:paraId="2EA1AEB7" w14:textId="77777777" w:rsidR="005A0A69" w:rsidRPr="00F14145" w:rsidRDefault="005A0A69" w:rsidP="005A0A69">
            <w:pPr>
              <w:pStyle w:val="NormalWeb"/>
              <w:spacing w:before="0" w:beforeAutospacing="0" w:after="120" w:afterAutospacing="0"/>
              <w:jc w:val="center"/>
              <w:rPr>
                <w:rFonts w:ascii="Arial" w:eastAsia="+mn-ea" w:hAnsi="Arial" w:cs="Arial"/>
                <w:b/>
                <w:bCs/>
                <w:color w:val="84235E"/>
                <w:kern w:val="24"/>
                <w:sz w:val="18"/>
                <w:szCs w:val="18"/>
                <w:lang w:val="en-US"/>
              </w:rPr>
            </w:pPr>
            <w:r w:rsidRPr="00F14145">
              <w:rPr>
                <w:rFonts w:ascii="Arial" w:eastAsia="+mn-ea" w:hAnsi="Arial" w:cs="Arial"/>
                <w:b/>
                <w:bCs/>
                <w:color w:val="84235E"/>
                <w:kern w:val="24"/>
                <w:sz w:val="18"/>
                <w:szCs w:val="18"/>
                <w:lang w:val="en-US"/>
              </w:rPr>
              <w:t>Attendee pre-arrival check list</w:t>
            </w:r>
          </w:p>
          <w:p w14:paraId="3C728AE6" w14:textId="77777777" w:rsidR="005A0A69" w:rsidRPr="00F14145" w:rsidRDefault="005A0A69" w:rsidP="005A0A69">
            <w:pPr>
              <w:pStyle w:val="NormalWeb"/>
              <w:spacing w:before="0" w:beforeAutospacing="0" w:after="120" w:afterAutospacing="0"/>
              <w:rPr>
                <w:rFonts w:ascii="Arial" w:eastAsia="+mn-ea" w:hAnsi="Arial" w:cs="Arial"/>
                <w:color w:val="000000"/>
                <w:kern w:val="24"/>
                <w:sz w:val="18"/>
                <w:szCs w:val="18"/>
                <w:lang w:val="en-US"/>
              </w:rPr>
            </w:pPr>
          </w:p>
          <w:p w14:paraId="317ABF6D" w14:textId="0BB867CB" w:rsidR="005A0A69" w:rsidRPr="00F14145" w:rsidRDefault="005A0A69" w:rsidP="005A0A69">
            <w:pPr>
              <w:pStyle w:val="NormalWeb"/>
              <w:spacing w:before="0" w:beforeAutospacing="0" w:after="120" w:afterAutospacing="0"/>
              <w:rPr>
                <w:rFonts w:ascii="Arial" w:eastAsia="+mn-ea" w:hAnsi="Arial" w:cs="Arial"/>
                <w:b/>
                <w:bCs/>
                <w:color w:val="84235E"/>
                <w:kern w:val="24"/>
                <w:sz w:val="18"/>
                <w:szCs w:val="18"/>
                <w:lang w:val="en-US"/>
              </w:rPr>
            </w:pPr>
            <w:r w:rsidRPr="00F14145">
              <w:rPr>
                <w:rFonts w:ascii="Arial" w:eastAsia="+mn-ea" w:hAnsi="Arial" w:cs="Arial"/>
                <w:color w:val="000000"/>
                <w:kern w:val="24"/>
                <w:sz w:val="18"/>
                <w:szCs w:val="18"/>
                <w:lang w:val="en-US"/>
              </w:rPr>
              <w:t>To help your attendees prepare and plan for their upcoming trip and event, we have developed a simple checklist of helpful tips you can customize and send to your attendees 2-3 weeks before they depart.</w:t>
            </w:r>
          </w:p>
        </w:tc>
        <w:tc>
          <w:tcPr>
            <w:tcW w:w="2966" w:type="dxa"/>
          </w:tcPr>
          <w:p w14:paraId="078F8FD7" w14:textId="77777777" w:rsidR="005A0A69" w:rsidRPr="00F14145" w:rsidRDefault="005A0A69" w:rsidP="005A0A69">
            <w:pPr>
              <w:spacing w:after="120"/>
              <w:jc w:val="center"/>
              <w:rPr>
                <w:rFonts w:ascii="Arial" w:eastAsia="+mn-ea" w:hAnsi="Arial" w:cs="Arial"/>
                <w:b/>
                <w:bCs/>
                <w:color w:val="84235E"/>
                <w:kern w:val="24"/>
                <w:sz w:val="18"/>
                <w:szCs w:val="18"/>
                <w:lang w:val="en-US" w:eastAsia="de-DE"/>
              </w:rPr>
            </w:pPr>
            <w:r w:rsidRPr="005A0A69">
              <w:rPr>
                <w:rFonts w:ascii="Arial" w:eastAsia="+mn-ea" w:hAnsi="Arial" w:cs="Arial"/>
                <w:b/>
                <w:bCs/>
                <w:color w:val="84235E"/>
                <w:kern w:val="24"/>
                <w:sz w:val="18"/>
                <w:szCs w:val="18"/>
                <w:lang w:val="en-US" w:eastAsia="de-DE"/>
              </w:rPr>
              <w:t>Contact tracing</w:t>
            </w:r>
          </w:p>
          <w:p w14:paraId="40DAA03C" w14:textId="77777777" w:rsidR="005A0A69" w:rsidRPr="00F14145" w:rsidRDefault="005A0A69" w:rsidP="005A0A69">
            <w:pPr>
              <w:spacing w:after="120"/>
              <w:jc w:val="center"/>
              <w:rPr>
                <w:rFonts w:ascii="Arial" w:eastAsia="+mn-ea" w:hAnsi="Arial" w:cs="Arial"/>
                <w:b/>
                <w:bCs/>
                <w:color w:val="84235E"/>
                <w:kern w:val="24"/>
                <w:sz w:val="18"/>
                <w:szCs w:val="18"/>
                <w:lang w:val="en-US" w:eastAsia="de-DE"/>
              </w:rPr>
            </w:pPr>
          </w:p>
          <w:p w14:paraId="4D0E89E5" w14:textId="1E41F624" w:rsidR="005A0A69" w:rsidRPr="005A0A69" w:rsidRDefault="005A0A69" w:rsidP="005A0A69">
            <w:pPr>
              <w:spacing w:after="120"/>
              <w:rPr>
                <w:rFonts w:ascii="Arial" w:eastAsia="Times New Roman" w:hAnsi="Arial" w:cs="Arial"/>
                <w:sz w:val="18"/>
                <w:szCs w:val="18"/>
                <w:lang w:eastAsia="de-DE"/>
              </w:rPr>
            </w:pPr>
            <w:r w:rsidRPr="005A0A69">
              <w:rPr>
                <w:rFonts w:ascii="Arial" w:eastAsia="+mn-ea" w:hAnsi="Arial" w:cs="Arial"/>
                <w:color w:val="000000"/>
                <w:kern w:val="24"/>
                <w:sz w:val="18"/>
                <w:szCs w:val="18"/>
                <w:lang w:val="en-US" w:eastAsia="de-DE"/>
              </w:rPr>
              <w:t>Currently our hotels do not participate in contact tracing.</w:t>
            </w:r>
          </w:p>
          <w:p w14:paraId="41CCF31A" w14:textId="77777777" w:rsidR="005A0A69" w:rsidRPr="00F14145" w:rsidRDefault="005A0A69" w:rsidP="005A0A69">
            <w:pPr>
              <w:pStyle w:val="NormalWeb"/>
              <w:spacing w:before="0" w:beforeAutospacing="0" w:after="120" w:afterAutospacing="0"/>
              <w:rPr>
                <w:rFonts w:ascii="Arial" w:hAnsi="Arial" w:cs="Arial"/>
                <w:sz w:val="18"/>
                <w:szCs w:val="18"/>
              </w:rPr>
            </w:pPr>
          </w:p>
        </w:tc>
      </w:tr>
    </w:tbl>
    <w:p w14:paraId="45CDD1BE" w14:textId="6143C561" w:rsidR="00506820" w:rsidRPr="00885626" w:rsidRDefault="00885626" w:rsidP="005A0A69">
      <w:pPr>
        <w:pStyle w:val="NormalWeb"/>
        <w:spacing w:before="0" w:beforeAutospacing="0" w:after="120" w:afterAutospacing="0"/>
        <w:rPr>
          <w:rFonts w:ascii="Arial" w:hAnsi="Arial" w:cs="Arial"/>
          <w:sz w:val="22"/>
          <w:szCs w:val="22"/>
        </w:rPr>
      </w:pPr>
      <w:r>
        <w:rPr>
          <w:rFonts w:ascii="Arial" w:eastAsia="+mn-ea" w:hAnsi="Arial" w:cs="Arial"/>
          <w:b/>
          <w:bCs/>
          <w:color w:val="84235E"/>
          <w:kern w:val="24"/>
          <w:lang w:val="en-US"/>
        </w:rPr>
        <w:br/>
      </w:r>
      <w:r w:rsidR="00506820" w:rsidRPr="00885626">
        <w:rPr>
          <w:rFonts w:ascii="Arial" w:eastAsia="+mn-ea" w:hAnsi="Arial" w:cs="Arial"/>
          <w:b/>
          <w:bCs/>
          <w:color w:val="84235E"/>
          <w:kern w:val="24"/>
          <w:lang w:val="en-US"/>
        </w:rPr>
        <w:t>Communications Resources:</w:t>
      </w:r>
      <w:r w:rsidR="00506820" w:rsidRPr="00885626">
        <w:rPr>
          <w:rFonts w:asciiTheme="minorHAnsi" w:eastAsiaTheme="minorHAnsi" w:hAnsiTheme="minorHAnsi" w:cstheme="minorBidi"/>
          <w:noProof/>
          <w:sz w:val="20"/>
          <w:szCs w:val="20"/>
          <w:lang w:eastAsia="en-US"/>
        </w:rPr>
        <w:t xml:space="preserve"> </w:t>
      </w:r>
    </w:p>
    <w:p w14:paraId="1507FB1F" w14:textId="398981D2" w:rsidR="005A0A69" w:rsidRPr="00885626" w:rsidRDefault="00506820" w:rsidP="005A0A69">
      <w:pPr>
        <w:pStyle w:val="NormalWeb"/>
        <w:spacing w:before="0" w:beforeAutospacing="0" w:after="120" w:afterAutospacing="0"/>
        <w:rPr>
          <w:rFonts w:ascii="Arial" w:hAnsi="Arial" w:cs="Arial"/>
          <w:sz w:val="18"/>
          <w:szCs w:val="18"/>
        </w:rPr>
      </w:pPr>
      <w:r w:rsidRPr="00885626">
        <w:rPr>
          <w:rFonts w:ascii="Arial" w:hAnsi="Arial" w:cs="Arial"/>
          <w:sz w:val="18"/>
          <w:szCs w:val="18"/>
        </w:rPr>
        <w:t>Drive excitement before and maintain momentum after your events with the following tools</w:t>
      </w:r>
      <w:r w:rsidR="00885626">
        <w:rPr>
          <w:rFonts w:ascii="Arial" w:hAnsi="Arial" w:cs="Arial"/>
          <w:sz w:val="18"/>
          <w:szCs w:val="18"/>
        </w:rPr>
        <w:t xml:space="preserve">. </w:t>
      </w:r>
      <w:r w:rsidR="00885626" w:rsidRPr="00885626">
        <w:rPr>
          <w:rFonts w:ascii="Arial" w:hAnsi="Arial" w:cs="Arial"/>
          <w:sz w:val="18"/>
          <w:szCs w:val="18"/>
        </w:rPr>
        <w:t>These materials can assist you and your attendees with understanding what to expect before, during and after your event.</w:t>
      </w:r>
      <w:r w:rsidRPr="00885626">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6820" w14:paraId="67CB17F4" w14:textId="77777777" w:rsidTr="00506820">
        <w:tc>
          <w:tcPr>
            <w:tcW w:w="4531" w:type="dxa"/>
          </w:tcPr>
          <w:p w14:paraId="5A4041EB" w14:textId="77777777" w:rsidR="00506820" w:rsidRPr="00F14145" w:rsidRDefault="00506820" w:rsidP="00506820">
            <w:pPr>
              <w:spacing w:after="120"/>
              <w:rPr>
                <w:rFonts w:ascii="Arial" w:hAnsi="Arial" w:cs="Arial"/>
                <w:sz w:val="18"/>
                <w:szCs w:val="18"/>
              </w:rPr>
            </w:pPr>
            <w:r w:rsidRPr="00F14145">
              <w:rPr>
                <w:rFonts w:ascii="Arial" w:hAnsi="Arial" w:cs="Arial"/>
                <w:kern w:val="24"/>
                <w:sz w:val="18"/>
                <w:szCs w:val="18"/>
                <w:highlight w:val="lightGray"/>
              </w:rPr>
              <w:t>Driving excitement before your event</w:t>
            </w:r>
          </w:p>
          <w:p w14:paraId="6E2DACDC" w14:textId="77777777" w:rsidR="00506820" w:rsidRPr="00F14145" w:rsidRDefault="00506820" w:rsidP="00506820">
            <w:pPr>
              <w:spacing w:after="120"/>
              <w:rPr>
                <w:rFonts w:ascii="Arial" w:hAnsi="Arial" w:cs="Arial"/>
                <w:color w:val="84235E"/>
                <w:sz w:val="18"/>
                <w:szCs w:val="18"/>
              </w:rPr>
            </w:pPr>
            <w:r w:rsidRPr="00F14145">
              <w:rPr>
                <w:rFonts w:ascii="Arial" w:hAnsi="Arial" w:cs="Arial"/>
                <w:color w:val="84235E"/>
                <w:kern w:val="24"/>
                <w:sz w:val="18"/>
                <w:szCs w:val="18"/>
              </w:rPr>
              <w:t>Attendee pre-event email template</w:t>
            </w:r>
            <w:r w:rsidRPr="00F14145">
              <w:rPr>
                <w:rFonts w:ascii="Arial" w:hAnsi="Arial" w:cs="Arial"/>
                <w:color w:val="84235E"/>
                <w:sz w:val="18"/>
                <w:szCs w:val="18"/>
              </w:rPr>
              <w:br/>
            </w:r>
            <w:hyperlink r:id="rId14" w:history="1">
              <w:r w:rsidRPr="00F14145">
                <w:rPr>
                  <w:rStyle w:val="Hyperlink"/>
                  <w:rFonts w:ascii="Arial" w:hAnsi="Arial" w:cs="Arial"/>
                  <w:b/>
                  <w:bCs/>
                  <w:color w:val="000000" w:themeColor="text1"/>
                  <w:kern w:val="24"/>
                  <w:sz w:val="18"/>
                  <w:szCs w:val="18"/>
                </w:rPr>
                <w:t>Click here</w:t>
              </w:r>
            </w:hyperlink>
          </w:p>
          <w:p w14:paraId="694D619D" w14:textId="77777777" w:rsidR="00506820" w:rsidRPr="00506820" w:rsidRDefault="00506820" w:rsidP="00506820">
            <w:pPr>
              <w:spacing w:after="120" w:line="259" w:lineRule="auto"/>
              <w:rPr>
                <w:rFonts w:ascii="Arial" w:hAnsi="Arial" w:cs="Arial"/>
                <w:color w:val="84235E"/>
                <w:kern w:val="24"/>
                <w:sz w:val="18"/>
                <w:szCs w:val="18"/>
              </w:rPr>
            </w:pPr>
            <w:r w:rsidRPr="00506820">
              <w:rPr>
                <w:rFonts w:ascii="Arial" w:hAnsi="Arial" w:cs="Arial"/>
                <w:color w:val="84235E"/>
                <w:kern w:val="24"/>
                <w:sz w:val="18"/>
                <w:szCs w:val="18"/>
              </w:rPr>
              <w:t>Pre-arrival checklist</w:t>
            </w:r>
            <w:r w:rsidRPr="00F14145">
              <w:rPr>
                <w:rFonts w:ascii="Arial" w:hAnsi="Arial" w:cs="Arial"/>
                <w:color w:val="84235E"/>
                <w:kern w:val="24"/>
                <w:sz w:val="18"/>
                <w:szCs w:val="18"/>
              </w:rPr>
              <w:br/>
            </w:r>
            <w:hyperlink r:id="rId15" w:history="1">
              <w:r w:rsidRPr="00506820">
                <w:rPr>
                  <w:rFonts w:ascii="Arial" w:eastAsiaTheme="minorEastAsia" w:hAnsi="Arial" w:cs="Arial"/>
                  <w:b/>
                  <w:bCs/>
                  <w:color w:val="000000" w:themeColor="text1"/>
                  <w:kern w:val="24"/>
                  <w:sz w:val="18"/>
                  <w:szCs w:val="18"/>
                  <w:u w:val="single"/>
                  <w:lang w:val="en-US"/>
                </w:rPr>
                <w:t>Click here</w:t>
              </w:r>
            </w:hyperlink>
          </w:p>
          <w:p w14:paraId="58A6C13D" w14:textId="77777777" w:rsidR="00506820" w:rsidRPr="00F14145" w:rsidRDefault="00506820" w:rsidP="00506820">
            <w:pPr>
              <w:spacing w:after="120"/>
              <w:rPr>
                <w:rFonts w:ascii="Arial" w:hAnsi="Arial" w:cs="Arial"/>
                <w:sz w:val="18"/>
                <w:szCs w:val="18"/>
              </w:rPr>
            </w:pPr>
            <w:r w:rsidRPr="00F14145">
              <w:rPr>
                <w:rFonts w:ascii="Arial" w:hAnsi="Arial" w:cs="Arial"/>
                <w:kern w:val="24"/>
                <w:sz w:val="18"/>
                <w:szCs w:val="18"/>
                <w:highlight w:val="lightGray"/>
              </w:rPr>
              <w:t>Maintaining the momentum after the event</w:t>
            </w:r>
            <w:r w:rsidRPr="00F14145">
              <w:rPr>
                <w:rFonts w:ascii="Arial" w:hAnsi="Arial" w:cs="Arial"/>
                <w:color w:val="000000" w:themeColor="text1"/>
                <w:kern w:val="24"/>
                <w:sz w:val="18"/>
                <w:szCs w:val="18"/>
              </w:rPr>
              <w:br/>
            </w:r>
            <w:r w:rsidRPr="00F14145">
              <w:rPr>
                <w:rFonts w:ascii="Arial" w:hAnsi="Arial" w:cs="Arial"/>
                <w:color w:val="84235E"/>
                <w:kern w:val="24"/>
                <w:sz w:val="18"/>
                <w:szCs w:val="18"/>
              </w:rPr>
              <w:t>Attendee post-event email template</w:t>
            </w:r>
            <w:r w:rsidRPr="00F14145">
              <w:rPr>
                <w:rFonts w:ascii="Arial" w:hAnsi="Arial" w:cs="Arial"/>
                <w:sz w:val="18"/>
                <w:szCs w:val="18"/>
              </w:rPr>
              <w:br/>
            </w:r>
            <w:hyperlink r:id="rId16" w:history="1">
              <w:r w:rsidRPr="00F14145">
                <w:rPr>
                  <w:rStyle w:val="Hyperlink"/>
                  <w:rFonts w:ascii="Arial" w:hAnsi="Arial" w:cs="Arial"/>
                  <w:b/>
                  <w:bCs/>
                  <w:color w:val="000000" w:themeColor="text1"/>
                  <w:kern w:val="24"/>
                  <w:sz w:val="18"/>
                  <w:szCs w:val="18"/>
                </w:rPr>
                <w:t>Click here</w:t>
              </w:r>
            </w:hyperlink>
          </w:p>
          <w:p w14:paraId="3352AC55" w14:textId="6F281E24" w:rsidR="00506820" w:rsidRPr="00F14145" w:rsidRDefault="00506820" w:rsidP="00506820">
            <w:pPr>
              <w:spacing w:after="120"/>
              <w:rPr>
                <w:rFonts w:ascii="Arial" w:hAnsi="Arial" w:cs="Arial"/>
                <w:kern w:val="24"/>
                <w:sz w:val="18"/>
                <w:szCs w:val="18"/>
                <w:highlight w:val="lightGray"/>
              </w:rPr>
            </w:pPr>
            <w:r w:rsidRPr="00F14145">
              <w:rPr>
                <w:rFonts w:ascii="Arial" w:hAnsi="Arial" w:cs="Arial"/>
                <w:kern w:val="24"/>
                <w:sz w:val="18"/>
                <w:szCs w:val="18"/>
                <w:highlight w:val="lightGray"/>
              </w:rPr>
              <w:t>Suggested social media guidance</w:t>
            </w:r>
            <w:r w:rsidRPr="00F14145">
              <w:rPr>
                <w:rFonts w:ascii="Arial" w:hAnsi="Arial" w:cs="Arial"/>
                <w:kern w:val="24"/>
                <w:sz w:val="18"/>
                <w:szCs w:val="18"/>
              </w:rPr>
              <w:br/>
            </w:r>
            <w:hyperlink r:id="rId17" w:history="1">
              <w:r w:rsidRPr="00F14145">
                <w:rPr>
                  <w:rStyle w:val="Hyperlink"/>
                  <w:rFonts w:ascii="Arial" w:hAnsi="Arial" w:cs="Arial"/>
                  <w:b/>
                  <w:bCs/>
                  <w:color w:val="000000" w:themeColor="text1"/>
                  <w:kern w:val="24"/>
                  <w:sz w:val="18"/>
                  <w:szCs w:val="18"/>
                </w:rPr>
                <w:t>Click here</w:t>
              </w:r>
            </w:hyperlink>
          </w:p>
        </w:tc>
        <w:tc>
          <w:tcPr>
            <w:tcW w:w="4531" w:type="dxa"/>
          </w:tcPr>
          <w:p w14:paraId="2AD2419D" w14:textId="31A6BADD" w:rsidR="00885626" w:rsidRPr="00885626" w:rsidRDefault="00885626" w:rsidP="00885626">
            <w:pPr>
              <w:spacing w:after="120"/>
              <w:rPr>
                <w:rFonts w:ascii="Arial" w:eastAsia="+mn-ea" w:hAnsi="Arial" w:cs="Arial"/>
                <w:color w:val="000000"/>
                <w:kern w:val="24"/>
                <w:sz w:val="18"/>
                <w:szCs w:val="18"/>
                <w:lang w:val="en-US"/>
              </w:rPr>
            </w:pPr>
            <w:r w:rsidRPr="00885626">
              <w:rPr>
                <w:rFonts w:ascii="Arial" w:eastAsia="+mn-ea" w:hAnsi="Arial" w:cs="Arial"/>
                <w:color w:val="000000"/>
                <w:kern w:val="24"/>
                <w:sz w:val="18"/>
                <w:szCs w:val="18"/>
                <w:highlight w:val="lightGray"/>
                <w:lang w:val="en-US"/>
              </w:rPr>
              <w:t>EventReady Resources</w:t>
            </w:r>
          </w:p>
          <w:p w14:paraId="1AE994CA" w14:textId="61E66023" w:rsidR="00506820" w:rsidRPr="00506820" w:rsidRDefault="00506820" w:rsidP="00885626">
            <w:pPr>
              <w:spacing w:after="120"/>
              <w:rPr>
                <w:rFonts w:ascii="Arial" w:eastAsia="Times New Roman" w:hAnsi="Arial" w:cs="Arial"/>
                <w:sz w:val="18"/>
                <w:szCs w:val="18"/>
                <w:lang w:val="en-US"/>
              </w:rPr>
            </w:pPr>
            <w:r w:rsidRPr="00506820">
              <w:rPr>
                <w:rFonts w:ascii="Arial" w:eastAsia="+mn-ea" w:hAnsi="Arial" w:cs="Arial"/>
                <w:color w:val="84235E"/>
                <w:kern w:val="24"/>
                <w:sz w:val="18"/>
                <w:szCs w:val="18"/>
                <w:lang w:val="en-US"/>
              </w:rPr>
              <w:t>Planner journey infographic</w:t>
            </w:r>
            <w:r w:rsidR="00F14145">
              <w:rPr>
                <w:rFonts w:ascii="Arial" w:eastAsia="+mn-ea" w:hAnsi="Arial" w:cs="Arial"/>
                <w:color w:val="000000"/>
                <w:kern w:val="24"/>
                <w:sz w:val="18"/>
                <w:szCs w:val="18"/>
                <w:lang w:val="en-US"/>
              </w:rPr>
              <w:br/>
            </w:r>
            <w:r w:rsidRPr="00506820">
              <w:rPr>
                <w:rFonts w:ascii="Arial" w:eastAsia="+mn-ea" w:hAnsi="Arial" w:cs="Arial"/>
                <w:color w:val="000000"/>
                <w:kern w:val="24"/>
                <w:sz w:val="18"/>
                <w:szCs w:val="18"/>
                <w:lang w:val="en-US"/>
              </w:rPr>
              <w:t>(Americas/Europe, Middle East, and Africa):</w:t>
            </w:r>
            <w:r w:rsidR="00885626">
              <w:rPr>
                <w:rFonts w:ascii="Arial" w:eastAsia="+mn-ea" w:hAnsi="Arial" w:cs="Arial"/>
                <w:color w:val="000000"/>
                <w:kern w:val="24"/>
                <w:sz w:val="18"/>
                <w:szCs w:val="18"/>
                <w:lang w:val="en-US"/>
              </w:rPr>
              <w:br/>
            </w:r>
            <w:hyperlink r:id="rId18" w:history="1">
              <w:r w:rsidRPr="00506820">
                <w:rPr>
                  <w:rStyle w:val="Hyperlink"/>
                  <w:rFonts w:ascii="Arial" w:eastAsia="+mn-ea" w:hAnsi="Arial" w:cs="Arial"/>
                  <w:b/>
                  <w:bCs/>
                  <w:color w:val="auto"/>
                  <w:kern w:val="24"/>
                  <w:sz w:val="18"/>
                  <w:szCs w:val="18"/>
                  <w:lang w:val="en-US"/>
                </w:rPr>
                <w:t>Click here</w:t>
              </w:r>
            </w:hyperlink>
            <w:r w:rsidR="00885626" w:rsidRPr="00885626">
              <w:rPr>
                <w:rFonts w:ascii="Arial" w:eastAsia="+mn-ea" w:hAnsi="Arial" w:cs="Arial"/>
                <w:b/>
                <w:bCs/>
                <w:kern w:val="24"/>
                <w:sz w:val="18"/>
                <w:szCs w:val="18"/>
                <w:u w:val="single"/>
                <w:lang w:val="en-US"/>
              </w:rPr>
              <w:br/>
            </w:r>
            <w:r w:rsidRPr="00506820">
              <w:rPr>
                <w:rFonts w:ascii="Arial" w:eastAsia="+mn-ea" w:hAnsi="Arial" w:cs="Arial"/>
                <w:color w:val="84235E"/>
                <w:kern w:val="24"/>
                <w:sz w:val="18"/>
                <w:szCs w:val="18"/>
                <w:lang w:val="en-US"/>
              </w:rPr>
              <w:t>Attendee journey infographic</w:t>
            </w:r>
            <w:r w:rsidRPr="00506820">
              <w:rPr>
                <w:rFonts w:ascii="Arial" w:eastAsia="+mn-ea" w:hAnsi="Arial" w:cs="Arial"/>
                <w:kern w:val="24"/>
                <w:sz w:val="18"/>
                <w:szCs w:val="18"/>
                <w:lang w:val="en-US"/>
              </w:rPr>
              <w:t xml:space="preserve"> </w:t>
            </w:r>
            <w:r w:rsidR="00F14145" w:rsidRPr="00885626">
              <w:rPr>
                <w:rFonts w:ascii="Arial" w:eastAsia="+mn-ea" w:hAnsi="Arial" w:cs="Arial"/>
                <w:kern w:val="24"/>
                <w:sz w:val="18"/>
                <w:szCs w:val="18"/>
                <w:lang w:val="en-US"/>
              </w:rPr>
              <w:br/>
            </w:r>
            <w:r w:rsidRPr="00506820">
              <w:rPr>
                <w:rFonts w:ascii="Arial" w:eastAsia="+mn-ea" w:hAnsi="Arial" w:cs="Arial"/>
                <w:kern w:val="24"/>
                <w:sz w:val="18"/>
                <w:szCs w:val="18"/>
                <w:lang w:val="en-US"/>
              </w:rPr>
              <w:t>(Americas/Europe, Middle East, and Africa):</w:t>
            </w:r>
            <w:r w:rsidR="00885626" w:rsidRPr="00885626">
              <w:rPr>
                <w:rFonts w:ascii="Arial" w:eastAsia="+mn-ea" w:hAnsi="Arial" w:cs="Arial"/>
                <w:kern w:val="24"/>
                <w:sz w:val="18"/>
                <w:szCs w:val="18"/>
                <w:lang w:val="en-US"/>
              </w:rPr>
              <w:br/>
            </w:r>
            <w:hyperlink r:id="rId19" w:history="1">
              <w:r w:rsidRPr="00506820">
                <w:rPr>
                  <w:rStyle w:val="Hyperlink"/>
                  <w:rFonts w:ascii="Arial" w:eastAsia="+mn-ea" w:hAnsi="Arial" w:cs="Arial"/>
                  <w:b/>
                  <w:bCs/>
                  <w:color w:val="auto"/>
                  <w:kern w:val="24"/>
                  <w:sz w:val="18"/>
                  <w:szCs w:val="18"/>
                  <w:lang w:val="en-US"/>
                </w:rPr>
                <w:t>Cli</w:t>
              </w:r>
              <w:r w:rsidR="00885626" w:rsidRPr="00885626">
                <w:rPr>
                  <w:rStyle w:val="Hyperlink"/>
                  <w:rFonts w:ascii="Arial" w:eastAsia="+mn-ea" w:hAnsi="Arial" w:cs="Arial"/>
                  <w:b/>
                  <w:bCs/>
                  <w:color w:val="auto"/>
                  <w:kern w:val="24"/>
                  <w:sz w:val="18"/>
                  <w:szCs w:val="18"/>
                  <w:lang w:val="en-US"/>
                </w:rPr>
                <w:t>c</w:t>
              </w:r>
              <w:r w:rsidRPr="00506820">
                <w:rPr>
                  <w:rStyle w:val="Hyperlink"/>
                  <w:rFonts w:ascii="Arial" w:eastAsia="+mn-ea" w:hAnsi="Arial" w:cs="Arial"/>
                  <w:b/>
                  <w:bCs/>
                  <w:color w:val="auto"/>
                  <w:kern w:val="24"/>
                  <w:sz w:val="18"/>
                  <w:szCs w:val="18"/>
                  <w:lang w:val="en-US"/>
                </w:rPr>
                <w:t>k here</w:t>
              </w:r>
            </w:hyperlink>
            <w:r w:rsidR="00885626" w:rsidRPr="00885626">
              <w:rPr>
                <w:rFonts w:ascii="Arial" w:eastAsia="+mn-ea" w:hAnsi="Arial" w:cs="Arial"/>
                <w:b/>
                <w:bCs/>
                <w:kern w:val="24"/>
                <w:sz w:val="18"/>
                <w:szCs w:val="18"/>
                <w:u w:val="single"/>
                <w:lang w:val="en-US"/>
              </w:rPr>
              <w:br/>
            </w:r>
            <w:r w:rsidRPr="00506820">
              <w:rPr>
                <w:rFonts w:ascii="Arial" w:eastAsia="+mn-ea" w:hAnsi="Arial" w:cs="Arial"/>
                <w:color w:val="84235E"/>
                <w:kern w:val="24"/>
                <w:sz w:val="18"/>
                <w:szCs w:val="18"/>
                <w:lang w:val="en-US"/>
              </w:rPr>
              <w:t>Planner journey infographic</w:t>
            </w:r>
            <w:r w:rsidRPr="00885626">
              <w:rPr>
                <w:rFonts w:ascii="Arial" w:eastAsia="+mn-ea" w:hAnsi="Arial" w:cs="Arial"/>
                <w:kern w:val="24"/>
                <w:sz w:val="18"/>
                <w:szCs w:val="18"/>
                <w:lang w:val="en-US"/>
              </w:rPr>
              <w:t xml:space="preserve"> </w:t>
            </w:r>
            <w:r w:rsidRPr="00506820">
              <w:rPr>
                <w:rFonts w:ascii="Arial" w:eastAsia="+mn-ea" w:hAnsi="Arial" w:cs="Arial"/>
                <w:kern w:val="24"/>
                <w:sz w:val="18"/>
                <w:szCs w:val="18"/>
                <w:lang w:val="en-US"/>
              </w:rPr>
              <w:t>(Asia Pacific):</w:t>
            </w:r>
            <w:r w:rsidR="00885626" w:rsidRPr="00885626">
              <w:rPr>
                <w:rFonts w:ascii="Arial" w:eastAsia="+mn-ea" w:hAnsi="Arial" w:cs="Arial"/>
                <w:kern w:val="24"/>
                <w:sz w:val="18"/>
                <w:szCs w:val="18"/>
                <w:lang w:val="en-US"/>
              </w:rPr>
              <w:br/>
            </w:r>
            <w:hyperlink r:id="rId20" w:history="1">
              <w:r w:rsidRPr="00506820">
                <w:rPr>
                  <w:rStyle w:val="Hyperlink"/>
                  <w:rFonts w:ascii="Arial" w:eastAsia="+mn-ea" w:hAnsi="Arial" w:cs="Arial"/>
                  <w:b/>
                  <w:bCs/>
                  <w:color w:val="auto"/>
                  <w:kern w:val="24"/>
                  <w:sz w:val="18"/>
                  <w:szCs w:val="18"/>
                  <w:lang w:val="en-US"/>
                </w:rPr>
                <w:t>Click here</w:t>
              </w:r>
            </w:hyperlink>
            <w:r w:rsidR="00885626" w:rsidRPr="00885626">
              <w:rPr>
                <w:rFonts w:ascii="Arial" w:eastAsia="+mn-ea" w:hAnsi="Arial" w:cs="Arial"/>
                <w:b/>
                <w:bCs/>
                <w:kern w:val="24"/>
                <w:sz w:val="18"/>
                <w:szCs w:val="18"/>
                <w:u w:val="single"/>
                <w:lang w:val="en-US"/>
              </w:rPr>
              <w:br/>
            </w:r>
            <w:r w:rsidRPr="00506820">
              <w:rPr>
                <w:rFonts w:ascii="Arial" w:eastAsia="+mn-ea" w:hAnsi="Arial" w:cs="Arial"/>
                <w:color w:val="84235E"/>
                <w:kern w:val="24"/>
                <w:sz w:val="18"/>
                <w:szCs w:val="18"/>
                <w:lang w:val="en-US"/>
              </w:rPr>
              <w:t>Attendee journey infographic</w:t>
            </w:r>
            <w:r w:rsidRPr="00506820">
              <w:rPr>
                <w:rFonts w:ascii="Arial" w:eastAsia="+mn-ea" w:hAnsi="Arial" w:cs="Arial"/>
                <w:kern w:val="24"/>
                <w:sz w:val="18"/>
                <w:szCs w:val="18"/>
                <w:lang w:val="en-US"/>
              </w:rPr>
              <w:t xml:space="preserve"> (Asia Pacific):</w:t>
            </w:r>
            <w:r w:rsidR="00885626" w:rsidRPr="00885626">
              <w:rPr>
                <w:rFonts w:ascii="Arial" w:eastAsia="+mn-ea" w:hAnsi="Arial" w:cs="Arial"/>
                <w:kern w:val="24"/>
                <w:sz w:val="18"/>
                <w:szCs w:val="18"/>
                <w:lang w:val="en-US"/>
              </w:rPr>
              <w:br/>
            </w:r>
            <w:hyperlink r:id="rId21" w:history="1">
              <w:r w:rsidRPr="00506820">
                <w:rPr>
                  <w:rStyle w:val="Hyperlink"/>
                  <w:rFonts w:ascii="Arial" w:eastAsia="+mn-ea" w:hAnsi="Arial" w:cs="Arial"/>
                  <w:b/>
                  <w:bCs/>
                  <w:color w:val="auto"/>
                  <w:kern w:val="24"/>
                  <w:sz w:val="18"/>
                  <w:szCs w:val="18"/>
                  <w:lang w:val="en-US"/>
                </w:rPr>
                <w:t>Click here</w:t>
              </w:r>
            </w:hyperlink>
          </w:p>
          <w:p w14:paraId="05AA0D41" w14:textId="6CACCC88" w:rsidR="00506820" w:rsidRPr="00885626" w:rsidRDefault="00506820" w:rsidP="00885626">
            <w:pPr>
              <w:spacing w:after="120"/>
              <w:rPr>
                <w:rFonts w:ascii="Arial" w:eastAsia="+mn-ea" w:hAnsi="Arial" w:cs="Arial"/>
                <w:color w:val="84235E"/>
                <w:kern w:val="24"/>
                <w:sz w:val="18"/>
                <w:szCs w:val="18"/>
                <w:lang w:val="en-US"/>
              </w:rPr>
            </w:pPr>
            <w:r w:rsidRPr="00506820">
              <w:rPr>
                <w:rFonts w:ascii="Arial" w:eastAsia="+mn-ea" w:hAnsi="Arial" w:cs="Arial"/>
                <w:color w:val="84235E"/>
                <w:kern w:val="24"/>
                <w:sz w:val="18"/>
                <w:szCs w:val="18"/>
                <w:lang w:val="en-US"/>
              </w:rPr>
              <w:t>Event room infographic:  </w:t>
            </w:r>
            <w:r w:rsidR="00885626">
              <w:rPr>
                <w:rFonts w:ascii="Arial" w:eastAsia="+mn-ea" w:hAnsi="Arial" w:cs="Arial"/>
                <w:color w:val="84235E"/>
                <w:kern w:val="24"/>
                <w:sz w:val="18"/>
                <w:szCs w:val="18"/>
                <w:lang w:val="en-US"/>
              </w:rPr>
              <w:br/>
            </w:r>
            <w:hyperlink r:id="rId22" w:history="1">
              <w:r w:rsidRPr="00506820">
                <w:rPr>
                  <w:rStyle w:val="Hyperlink"/>
                  <w:rFonts w:ascii="Arial" w:eastAsia="+mn-ea" w:hAnsi="Arial" w:cs="Arial"/>
                  <w:b/>
                  <w:bCs/>
                  <w:color w:val="auto"/>
                  <w:kern w:val="24"/>
                  <w:sz w:val="18"/>
                  <w:szCs w:val="18"/>
                  <w:lang w:val="en-US"/>
                </w:rPr>
                <w:t>Click here</w:t>
              </w:r>
            </w:hyperlink>
          </w:p>
        </w:tc>
      </w:tr>
    </w:tbl>
    <w:p w14:paraId="7F4CD63B" w14:textId="77777777" w:rsidR="00506820" w:rsidRPr="00506820" w:rsidRDefault="00506820" w:rsidP="00885626">
      <w:pPr>
        <w:pStyle w:val="NormalWeb"/>
        <w:spacing w:before="0" w:beforeAutospacing="0" w:after="120" w:afterAutospacing="0"/>
        <w:rPr>
          <w:rFonts w:ascii="Arial" w:hAnsi="Arial" w:cs="Arial"/>
        </w:rPr>
      </w:pPr>
    </w:p>
    <w:sectPr w:rsidR="00506820" w:rsidRPr="00506820" w:rsidSect="00F14145">
      <w:footerReference w:type="default" r:id="rId23"/>
      <w:pgSz w:w="11906" w:h="16838"/>
      <w:pgMar w:top="108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7722" w14:textId="77777777" w:rsidR="00845372" w:rsidRDefault="00845372" w:rsidP="00885626">
      <w:pPr>
        <w:spacing w:after="0" w:line="240" w:lineRule="auto"/>
      </w:pPr>
      <w:r>
        <w:separator/>
      </w:r>
    </w:p>
  </w:endnote>
  <w:endnote w:type="continuationSeparator" w:id="0">
    <w:p w14:paraId="321C7F5F" w14:textId="77777777" w:rsidR="00845372" w:rsidRDefault="00845372" w:rsidP="0088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EDFB" w14:textId="643F563F" w:rsidR="00885626" w:rsidRPr="00885626" w:rsidRDefault="00885626" w:rsidP="00885626">
    <w:pPr>
      <w:pStyle w:val="Header"/>
      <w:rPr>
        <w:rFonts w:ascii="Arial" w:hAnsi="Arial" w:cs="Arial"/>
        <w:sz w:val="16"/>
        <w:szCs w:val="16"/>
      </w:rPr>
    </w:pPr>
    <w:r w:rsidRPr="00885626">
      <w:rPr>
        <w:rFonts w:ascii="Arial" w:hAnsi="Arial" w:cs="Arial"/>
        <w:sz w:val="16"/>
        <w:szCs w:val="16"/>
      </w:rPr>
      <w:t xml:space="preserve">Hilton EventReady Playbook Communication </w:t>
    </w:r>
    <w:r w:rsidR="00522848">
      <w:rPr>
        <w:rFonts w:ascii="Arial" w:hAnsi="Arial" w:cs="Arial"/>
        <w:sz w:val="16"/>
        <w:szCs w:val="16"/>
      </w:rPr>
      <w:t>Resources</w:t>
    </w:r>
  </w:p>
  <w:p w14:paraId="7637138E" w14:textId="77777777" w:rsidR="00885626" w:rsidRDefault="0088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B393" w14:textId="77777777" w:rsidR="00845372" w:rsidRDefault="00845372" w:rsidP="00885626">
      <w:pPr>
        <w:spacing w:after="0" w:line="240" w:lineRule="auto"/>
      </w:pPr>
      <w:r>
        <w:separator/>
      </w:r>
    </w:p>
  </w:footnote>
  <w:footnote w:type="continuationSeparator" w:id="0">
    <w:p w14:paraId="35395FF2" w14:textId="77777777" w:rsidR="00845372" w:rsidRDefault="00845372" w:rsidP="0088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43D77"/>
    <w:multiLevelType w:val="hybridMultilevel"/>
    <w:tmpl w:val="79CA9F14"/>
    <w:lvl w:ilvl="0" w:tplc="8C74A622">
      <w:start w:val="1"/>
      <w:numFmt w:val="bullet"/>
      <w:lvlText w:val=""/>
      <w:lvlJc w:val="left"/>
      <w:pPr>
        <w:ind w:left="720" w:hanging="360"/>
      </w:pPr>
      <w:rPr>
        <w:rFonts w:ascii="Symbol" w:hAnsi="Symbol" w:hint="default"/>
        <w:color w:val="00A8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566"/>
    <w:multiLevelType w:val="hybridMultilevel"/>
    <w:tmpl w:val="690E9CEA"/>
    <w:lvl w:ilvl="0" w:tplc="8C74A622">
      <w:start w:val="1"/>
      <w:numFmt w:val="bullet"/>
      <w:lvlText w:val=""/>
      <w:lvlJc w:val="left"/>
      <w:pPr>
        <w:ind w:left="720" w:hanging="360"/>
      </w:pPr>
      <w:rPr>
        <w:rFonts w:ascii="Symbol" w:hAnsi="Symbol" w:hint="default"/>
        <w:color w:val="00A8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30"/>
    <w:rsid w:val="00011002"/>
    <w:rsid w:val="000759F6"/>
    <w:rsid w:val="00076116"/>
    <w:rsid w:val="00086FF4"/>
    <w:rsid w:val="000A4856"/>
    <w:rsid w:val="000B6D9D"/>
    <w:rsid w:val="000C7249"/>
    <w:rsid w:val="00107AC1"/>
    <w:rsid w:val="00111470"/>
    <w:rsid w:val="00170B60"/>
    <w:rsid w:val="001828EF"/>
    <w:rsid w:val="00183F99"/>
    <w:rsid w:val="00186BD2"/>
    <w:rsid w:val="001B7AAC"/>
    <w:rsid w:val="001E5713"/>
    <w:rsid w:val="001F0C96"/>
    <w:rsid w:val="001F18BD"/>
    <w:rsid w:val="001F606A"/>
    <w:rsid w:val="002023AD"/>
    <w:rsid w:val="00233736"/>
    <w:rsid w:val="002644B1"/>
    <w:rsid w:val="002913D0"/>
    <w:rsid w:val="00292250"/>
    <w:rsid w:val="00293B60"/>
    <w:rsid w:val="00293BCF"/>
    <w:rsid w:val="002B0BFA"/>
    <w:rsid w:val="00303418"/>
    <w:rsid w:val="003237D4"/>
    <w:rsid w:val="003707FB"/>
    <w:rsid w:val="0038093B"/>
    <w:rsid w:val="00394B64"/>
    <w:rsid w:val="003B0E4E"/>
    <w:rsid w:val="003D1138"/>
    <w:rsid w:val="003D4B9E"/>
    <w:rsid w:val="0043170A"/>
    <w:rsid w:val="004405BB"/>
    <w:rsid w:val="00451502"/>
    <w:rsid w:val="0046677A"/>
    <w:rsid w:val="004B13C8"/>
    <w:rsid w:val="004B63AF"/>
    <w:rsid w:val="00506820"/>
    <w:rsid w:val="00522848"/>
    <w:rsid w:val="005448E9"/>
    <w:rsid w:val="00557372"/>
    <w:rsid w:val="00564F36"/>
    <w:rsid w:val="005A0A69"/>
    <w:rsid w:val="005D0DAE"/>
    <w:rsid w:val="005D21A4"/>
    <w:rsid w:val="005D7147"/>
    <w:rsid w:val="005F3353"/>
    <w:rsid w:val="00614037"/>
    <w:rsid w:val="00614D28"/>
    <w:rsid w:val="00623BD4"/>
    <w:rsid w:val="00625EE0"/>
    <w:rsid w:val="00635086"/>
    <w:rsid w:val="006374E4"/>
    <w:rsid w:val="00642D30"/>
    <w:rsid w:val="00665222"/>
    <w:rsid w:val="00692BC4"/>
    <w:rsid w:val="006970B7"/>
    <w:rsid w:val="006A1822"/>
    <w:rsid w:val="006A2F62"/>
    <w:rsid w:val="006B22C4"/>
    <w:rsid w:val="006C38FB"/>
    <w:rsid w:val="006D432A"/>
    <w:rsid w:val="006E402B"/>
    <w:rsid w:val="006F35AD"/>
    <w:rsid w:val="00711143"/>
    <w:rsid w:val="0073510A"/>
    <w:rsid w:val="00753142"/>
    <w:rsid w:val="0075781F"/>
    <w:rsid w:val="007A0ADA"/>
    <w:rsid w:val="007C23E5"/>
    <w:rsid w:val="007C4C9F"/>
    <w:rsid w:val="007E099A"/>
    <w:rsid w:val="007E35D9"/>
    <w:rsid w:val="007E5BCA"/>
    <w:rsid w:val="007F0EB3"/>
    <w:rsid w:val="008141ED"/>
    <w:rsid w:val="00832020"/>
    <w:rsid w:val="00845372"/>
    <w:rsid w:val="00847DF5"/>
    <w:rsid w:val="00853474"/>
    <w:rsid w:val="008539AA"/>
    <w:rsid w:val="00857D2C"/>
    <w:rsid w:val="00885626"/>
    <w:rsid w:val="008942AB"/>
    <w:rsid w:val="00895591"/>
    <w:rsid w:val="008E4DBA"/>
    <w:rsid w:val="008E6F79"/>
    <w:rsid w:val="009010FB"/>
    <w:rsid w:val="00940B2B"/>
    <w:rsid w:val="00942072"/>
    <w:rsid w:val="00956A6D"/>
    <w:rsid w:val="009904B1"/>
    <w:rsid w:val="009D2D54"/>
    <w:rsid w:val="009E38F9"/>
    <w:rsid w:val="009E4DE2"/>
    <w:rsid w:val="009F0042"/>
    <w:rsid w:val="00A07BC8"/>
    <w:rsid w:val="00A10E2D"/>
    <w:rsid w:val="00A41704"/>
    <w:rsid w:val="00A53E3D"/>
    <w:rsid w:val="00A561A9"/>
    <w:rsid w:val="00A6544D"/>
    <w:rsid w:val="00A71275"/>
    <w:rsid w:val="00AD4621"/>
    <w:rsid w:val="00AD46E4"/>
    <w:rsid w:val="00AD6458"/>
    <w:rsid w:val="00AE70BB"/>
    <w:rsid w:val="00B01200"/>
    <w:rsid w:val="00B0186B"/>
    <w:rsid w:val="00B22673"/>
    <w:rsid w:val="00B2559D"/>
    <w:rsid w:val="00B27A56"/>
    <w:rsid w:val="00B31509"/>
    <w:rsid w:val="00B7330C"/>
    <w:rsid w:val="00B85252"/>
    <w:rsid w:val="00B97370"/>
    <w:rsid w:val="00BD18B0"/>
    <w:rsid w:val="00BD375C"/>
    <w:rsid w:val="00BF1A76"/>
    <w:rsid w:val="00C1672B"/>
    <w:rsid w:val="00C23564"/>
    <w:rsid w:val="00C730EF"/>
    <w:rsid w:val="00C74854"/>
    <w:rsid w:val="00C94809"/>
    <w:rsid w:val="00CA26E8"/>
    <w:rsid w:val="00CD06FD"/>
    <w:rsid w:val="00CE0822"/>
    <w:rsid w:val="00CE478C"/>
    <w:rsid w:val="00CE790B"/>
    <w:rsid w:val="00CF3BD0"/>
    <w:rsid w:val="00D0327B"/>
    <w:rsid w:val="00D511E9"/>
    <w:rsid w:val="00D62782"/>
    <w:rsid w:val="00D72F63"/>
    <w:rsid w:val="00DA050C"/>
    <w:rsid w:val="00DA6EB1"/>
    <w:rsid w:val="00E0738C"/>
    <w:rsid w:val="00E33D0D"/>
    <w:rsid w:val="00E41841"/>
    <w:rsid w:val="00E430AF"/>
    <w:rsid w:val="00E529F4"/>
    <w:rsid w:val="00EA1ED1"/>
    <w:rsid w:val="00ED656C"/>
    <w:rsid w:val="00EE1DBF"/>
    <w:rsid w:val="00EE6E79"/>
    <w:rsid w:val="00F14145"/>
    <w:rsid w:val="00F23DF4"/>
    <w:rsid w:val="00F31DA7"/>
    <w:rsid w:val="00F31FA4"/>
    <w:rsid w:val="00F34597"/>
    <w:rsid w:val="00F52CBF"/>
    <w:rsid w:val="00F546F2"/>
    <w:rsid w:val="00F91385"/>
    <w:rsid w:val="04280971"/>
    <w:rsid w:val="048AED1F"/>
    <w:rsid w:val="071E4EC9"/>
    <w:rsid w:val="09E774E1"/>
    <w:rsid w:val="0AA141D7"/>
    <w:rsid w:val="0C26F245"/>
    <w:rsid w:val="0E75658E"/>
    <w:rsid w:val="0E772480"/>
    <w:rsid w:val="0ED77FEE"/>
    <w:rsid w:val="0FE5E22F"/>
    <w:rsid w:val="0FF22FF7"/>
    <w:rsid w:val="104A52F9"/>
    <w:rsid w:val="10DB3D81"/>
    <w:rsid w:val="1163F3DD"/>
    <w:rsid w:val="121F382A"/>
    <w:rsid w:val="128E6399"/>
    <w:rsid w:val="1357C640"/>
    <w:rsid w:val="14F1A29B"/>
    <w:rsid w:val="15BC57E3"/>
    <w:rsid w:val="1673BA0B"/>
    <w:rsid w:val="180EA882"/>
    <w:rsid w:val="1BDE7CD3"/>
    <w:rsid w:val="1DAC492D"/>
    <w:rsid w:val="20925DBE"/>
    <w:rsid w:val="212B795C"/>
    <w:rsid w:val="28AF6E81"/>
    <w:rsid w:val="2A03DA6D"/>
    <w:rsid w:val="2CBFA9EC"/>
    <w:rsid w:val="306C9406"/>
    <w:rsid w:val="309AD286"/>
    <w:rsid w:val="3108CF05"/>
    <w:rsid w:val="322EE1B7"/>
    <w:rsid w:val="346B883D"/>
    <w:rsid w:val="346FB178"/>
    <w:rsid w:val="35989902"/>
    <w:rsid w:val="3857923A"/>
    <w:rsid w:val="38FE70B8"/>
    <w:rsid w:val="39C917F0"/>
    <w:rsid w:val="3A478A07"/>
    <w:rsid w:val="3D3291BC"/>
    <w:rsid w:val="3D47DAB0"/>
    <w:rsid w:val="3FF4ABBD"/>
    <w:rsid w:val="42A35928"/>
    <w:rsid w:val="44677BCF"/>
    <w:rsid w:val="45AC12B8"/>
    <w:rsid w:val="469BD321"/>
    <w:rsid w:val="475F9CBF"/>
    <w:rsid w:val="4B443C50"/>
    <w:rsid w:val="50790135"/>
    <w:rsid w:val="51708A18"/>
    <w:rsid w:val="5497C31A"/>
    <w:rsid w:val="555E6BE5"/>
    <w:rsid w:val="597217CC"/>
    <w:rsid w:val="5A915507"/>
    <w:rsid w:val="60EE1021"/>
    <w:rsid w:val="644B088C"/>
    <w:rsid w:val="656803F8"/>
    <w:rsid w:val="664E20A9"/>
    <w:rsid w:val="666229EC"/>
    <w:rsid w:val="6DC2F0AA"/>
    <w:rsid w:val="6F4D4067"/>
    <w:rsid w:val="73632870"/>
    <w:rsid w:val="75E63A81"/>
    <w:rsid w:val="75E8D7F6"/>
    <w:rsid w:val="783C29E1"/>
    <w:rsid w:val="79E1F570"/>
    <w:rsid w:val="7B4747FF"/>
    <w:rsid w:val="7C93FE72"/>
    <w:rsid w:val="7CED4BD3"/>
    <w:rsid w:val="7D316E23"/>
    <w:rsid w:val="7D5A9112"/>
    <w:rsid w:val="7E429C5C"/>
    <w:rsid w:val="7E7E2B9C"/>
    <w:rsid w:val="7E8A67CA"/>
    <w:rsid w:val="7EAEA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F935"/>
  <w15:chartTrackingRefBased/>
  <w15:docId w15:val="{57F9B41B-59BD-4CD4-9EF4-A9F7A55D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D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692BC4"/>
    <w:rPr>
      <w:color w:val="0563C1" w:themeColor="hyperlink"/>
      <w:u w:val="single"/>
    </w:rPr>
  </w:style>
  <w:style w:type="character" w:styleId="UnresolvedMention">
    <w:name w:val="Unresolved Mention"/>
    <w:basedOn w:val="DefaultParagraphFont"/>
    <w:uiPriority w:val="99"/>
    <w:semiHidden/>
    <w:unhideWhenUsed/>
    <w:rsid w:val="00692BC4"/>
    <w:rPr>
      <w:color w:val="605E5C"/>
      <w:shd w:val="clear" w:color="auto" w:fill="E1DFDD"/>
    </w:rPr>
  </w:style>
  <w:style w:type="paragraph" w:styleId="BalloonText">
    <w:name w:val="Balloon Text"/>
    <w:basedOn w:val="Normal"/>
    <w:link w:val="BalloonTextChar"/>
    <w:uiPriority w:val="99"/>
    <w:semiHidden/>
    <w:unhideWhenUsed/>
    <w:rsid w:val="00711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143"/>
    <w:rPr>
      <w:rFonts w:ascii="Times New Roman" w:hAnsi="Times New Roman" w:cs="Times New Roman"/>
      <w:sz w:val="18"/>
      <w:szCs w:val="18"/>
    </w:rPr>
  </w:style>
  <w:style w:type="paragraph" w:styleId="Revision">
    <w:name w:val="Revision"/>
    <w:hidden/>
    <w:uiPriority w:val="99"/>
    <w:semiHidden/>
    <w:rsid w:val="001F0C96"/>
    <w:pPr>
      <w:spacing w:after="0" w:line="240" w:lineRule="auto"/>
    </w:pPr>
  </w:style>
  <w:style w:type="paragraph" w:styleId="ListParagraph">
    <w:name w:val="List Paragraph"/>
    <w:basedOn w:val="Normal"/>
    <w:uiPriority w:val="34"/>
    <w:qFormat/>
    <w:rsid w:val="005A0A69"/>
    <w:pPr>
      <w:ind w:left="720"/>
      <w:contextualSpacing/>
    </w:pPr>
  </w:style>
  <w:style w:type="paragraph" w:styleId="Header">
    <w:name w:val="header"/>
    <w:basedOn w:val="Normal"/>
    <w:link w:val="HeaderChar"/>
    <w:uiPriority w:val="99"/>
    <w:unhideWhenUsed/>
    <w:rsid w:val="0088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26"/>
  </w:style>
  <w:style w:type="paragraph" w:styleId="Footer">
    <w:name w:val="footer"/>
    <w:basedOn w:val="Normal"/>
    <w:link w:val="FooterChar"/>
    <w:uiPriority w:val="99"/>
    <w:unhideWhenUsed/>
    <w:rsid w:val="0088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391">
      <w:bodyDiv w:val="1"/>
      <w:marLeft w:val="0"/>
      <w:marRight w:val="0"/>
      <w:marTop w:val="0"/>
      <w:marBottom w:val="0"/>
      <w:divBdr>
        <w:top w:val="none" w:sz="0" w:space="0" w:color="auto"/>
        <w:left w:val="none" w:sz="0" w:space="0" w:color="auto"/>
        <w:bottom w:val="none" w:sz="0" w:space="0" w:color="auto"/>
        <w:right w:val="none" w:sz="0" w:space="0" w:color="auto"/>
      </w:divBdr>
    </w:div>
    <w:div w:id="137113870">
      <w:bodyDiv w:val="1"/>
      <w:marLeft w:val="0"/>
      <w:marRight w:val="0"/>
      <w:marTop w:val="0"/>
      <w:marBottom w:val="0"/>
      <w:divBdr>
        <w:top w:val="none" w:sz="0" w:space="0" w:color="auto"/>
        <w:left w:val="none" w:sz="0" w:space="0" w:color="auto"/>
        <w:bottom w:val="none" w:sz="0" w:space="0" w:color="auto"/>
        <w:right w:val="none" w:sz="0" w:space="0" w:color="auto"/>
      </w:divBdr>
    </w:div>
    <w:div w:id="138032853">
      <w:bodyDiv w:val="1"/>
      <w:marLeft w:val="0"/>
      <w:marRight w:val="0"/>
      <w:marTop w:val="0"/>
      <w:marBottom w:val="0"/>
      <w:divBdr>
        <w:top w:val="none" w:sz="0" w:space="0" w:color="auto"/>
        <w:left w:val="none" w:sz="0" w:space="0" w:color="auto"/>
        <w:bottom w:val="none" w:sz="0" w:space="0" w:color="auto"/>
        <w:right w:val="none" w:sz="0" w:space="0" w:color="auto"/>
      </w:divBdr>
    </w:div>
    <w:div w:id="159394480">
      <w:bodyDiv w:val="1"/>
      <w:marLeft w:val="0"/>
      <w:marRight w:val="0"/>
      <w:marTop w:val="0"/>
      <w:marBottom w:val="0"/>
      <w:divBdr>
        <w:top w:val="none" w:sz="0" w:space="0" w:color="auto"/>
        <w:left w:val="none" w:sz="0" w:space="0" w:color="auto"/>
        <w:bottom w:val="none" w:sz="0" w:space="0" w:color="auto"/>
        <w:right w:val="none" w:sz="0" w:space="0" w:color="auto"/>
      </w:divBdr>
    </w:div>
    <w:div w:id="179660675">
      <w:bodyDiv w:val="1"/>
      <w:marLeft w:val="0"/>
      <w:marRight w:val="0"/>
      <w:marTop w:val="0"/>
      <w:marBottom w:val="0"/>
      <w:divBdr>
        <w:top w:val="none" w:sz="0" w:space="0" w:color="auto"/>
        <w:left w:val="none" w:sz="0" w:space="0" w:color="auto"/>
        <w:bottom w:val="none" w:sz="0" w:space="0" w:color="auto"/>
        <w:right w:val="none" w:sz="0" w:space="0" w:color="auto"/>
      </w:divBdr>
    </w:div>
    <w:div w:id="185027429">
      <w:bodyDiv w:val="1"/>
      <w:marLeft w:val="0"/>
      <w:marRight w:val="0"/>
      <w:marTop w:val="0"/>
      <w:marBottom w:val="0"/>
      <w:divBdr>
        <w:top w:val="none" w:sz="0" w:space="0" w:color="auto"/>
        <w:left w:val="none" w:sz="0" w:space="0" w:color="auto"/>
        <w:bottom w:val="none" w:sz="0" w:space="0" w:color="auto"/>
        <w:right w:val="none" w:sz="0" w:space="0" w:color="auto"/>
      </w:divBdr>
    </w:div>
    <w:div w:id="205990317">
      <w:bodyDiv w:val="1"/>
      <w:marLeft w:val="0"/>
      <w:marRight w:val="0"/>
      <w:marTop w:val="0"/>
      <w:marBottom w:val="0"/>
      <w:divBdr>
        <w:top w:val="none" w:sz="0" w:space="0" w:color="auto"/>
        <w:left w:val="none" w:sz="0" w:space="0" w:color="auto"/>
        <w:bottom w:val="none" w:sz="0" w:space="0" w:color="auto"/>
        <w:right w:val="none" w:sz="0" w:space="0" w:color="auto"/>
      </w:divBdr>
    </w:div>
    <w:div w:id="228155766">
      <w:bodyDiv w:val="1"/>
      <w:marLeft w:val="0"/>
      <w:marRight w:val="0"/>
      <w:marTop w:val="0"/>
      <w:marBottom w:val="0"/>
      <w:divBdr>
        <w:top w:val="none" w:sz="0" w:space="0" w:color="auto"/>
        <w:left w:val="none" w:sz="0" w:space="0" w:color="auto"/>
        <w:bottom w:val="none" w:sz="0" w:space="0" w:color="auto"/>
        <w:right w:val="none" w:sz="0" w:space="0" w:color="auto"/>
      </w:divBdr>
    </w:div>
    <w:div w:id="236746730">
      <w:bodyDiv w:val="1"/>
      <w:marLeft w:val="0"/>
      <w:marRight w:val="0"/>
      <w:marTop w:val="0"/>
      <w:marBottom w:val="0"/>
      <w:divBdr>
        <w:top w:val="none" w:sz="0" w:space="0" w:color="auto"/>
        <w:left w:val="none" w:sz="0" w:space="0" w:color="auto"/>
        <w:bottom w:val="none" w:sz="0" w:space="0" w:color="auto"/>
        <w:right w:val="none" w:sz="0" w:space="0" w:color="auto"/>
      </w:divBdr>
    </w:div>
    <w:div w:id="277569601">
      <w:bodyDiv w:val="1"/>
      <w:marLeft w:val="0"/>
      <w:marRight w:val="0"/>
      <w:marTop w:val="0"/>
      <w:marBottom w:val="0"/>
      <w:divBdr>
        <w:top w:val="none" w:sz="0" w:space="0" w:color="auto"/>
        <w:left w:val="none" w:sz="0" w:space="0" w:color="auto"/>
        <w:bottom w:val="none" w:sz="0" w:space="0" w:color="auto"/>
        <w:right w:val="none" w:sz="0" w:space="0" w:color="auto"/>
      </w:divBdr>
    </w:div>
    <w:div w:id="308949088">
      <w:bodyDiv w:val="1"/>
      <w:marLeft w:val="0"/>
      <w:marRight w:val="0"/>
      <w:marTop w:val="0"/>
      <w:marBottom w:val="0"/>
      <w:divBdr>
        <w:top w:val="none" w:sz="0" w:space="0" w:color="auto"/>
        <w:left w:val="none" w:sz="0" w:space="0" w:color="auto"/>
        <w:bottom w:val="none" w:sz="0" w:space="0" w:color="auto"/>
        <w:right w:val="none" w:sz="0" w:space="0" w:color="auto"/>
      </w:divBdr>
    </w:div>
    <w:div w:id="312106554">
      <w:bodyDiv w:val="1"/>
      <w:marLeft w:val="0"/>
      <w:marRight w:val="0"/>
      <w:marTop w:val="0"/>
      <w:marBottom w:val="0"/>
      <w:divBdr>
        <w:top w:val="none" w:sz="0" w:space="0" w:color="auto"/>
        <w:left w:val="none" w:sz="0" w:space="0" w:color="auto"/>
        <w:bottom w:val="none" w:sz="0" w:space="0" w:color="auto"/>
        <w:right w:val="none" w:sz="0" w:space="0" w:color="auto"/>
      </w:divBdr>
    </w:div>
    <w:div w:id="331881888">
      <w:bodyDiv w:val="1"/>
      <w:marLeft w:val="0"/>
      <w:marRight w:val="0"/>
      <w:marTop w:val="0"/>
      <w:marBottom w:val="0"/>
      <w:divBdr>
        <w:top w:val="none" w:sz="0" w:space="0" w:color="auto"/>
        <w:left w:val="none" w:sz="0" w:space="0" w:color="auto"/>
        <w:bottom w:val="none" w:sz="0" w:space="0" w:color="auto"/>
        <w:right w:val="none" w:sz="0" w:space="0" w:color="auto"/>
      </w:divBdr>
    </w:div>
    <w:div w:id="350760276">
      <w:bodyDiv w:val="1"/>
      <w:marLeft w:val="0"/>
      <w:marRight w:val="0"/>
      <w:marTop w:val="0"/>
      <w:marBottom w:val="0"/>
      <w:divBdr>
        <w:top w:val="none" w:sz="0" w:space="0" w:color="auto"/>
        <w:left w:val="none" w:sz="0" w:space="0" w:color="auto"/>
        <w:bottom w:val="none" w:sz="0" w:space="0" w:color="auto"/>
        <w:right w:val="none" w:sz="0" w:space="0" w:color="auto"/>
      </w:divBdr>
    </w:div>
    <w:div w:id="386685503">
      <w:bodyDiv w:val="1"/>
      <w:marLeft w:val="0"/>
      <w:marRight w:val="0"/>
      <w:marTop w:val="0"/>
      <w:marBottom w:val="0"/>
      <w:divBdr>
        <w:top w:val="none" w:sz="0" w:space="0" w:color="auto"/>
        <w:left w:val="none" w:sz="0" w:space="0" w:color="auto"/>
        <w:bottom w:val="none" w:sz="0" w:space="0" w:color="auto"/>
        <w:right w:val="none" w:sz="0" w:space="0" w:color="auto"/>
      </w:divBdr>
    </w:div>
    <w:div w:id="387263046">
      <w:bodyDiv w:val="1"/>
      <w:marLeft w:val="0"/>
      <w:marRight w:val="0"/>
      <w:marTop w:val="0"/>
      <w:marBottom w:val="0"/>
      <w:divBdr>
        <w:top w:val="none" w:sz="0" w:space="0" w:color="auto"/>
        <w:left w:val="none" w:sz="0" w:space="0" w:color="auto"/>
        <w:bottom w:val="none" w:sz="0" w:space="0" w:color="auto"/>
        <w:right w:val="none" w:sz="0" w:space="0" w:color="auto"/>
      </w:divBdr>
    </w:div>
    <w:div w:id="411854387">
      <w:bodyDiv w:val="1"/>
      <w:marLeft w:val="0"/>
      <w:marRight w:val="0"/>
      <w:marTop w:val="0"/>
      <w:marBottom w:val="0"/>
      <w:divBdr>
        <w:top w:val="none" w:sz="0" w:space="0" w:color="auto"/>
        <w:left w:val="none" w:sz="0" w:space="0" w:color="auto"/>
        <w:bottom w:val="none" w:sz="0" w:space="0" w:color="auto"/>
        <w:right w:val="none" w:sz="0" w:space="0" w:color="auto"/>
      </w:divBdr>
    </w:div>
    <w:div w:id="418016510">
      <w:bodyDiv w:val="1"/>
      <w:marLeft w:val="0"/>
      <w:marRight w:val="0"/>
      <w:marTop w:val="0"/>
      <w:marBottom w:val="0"/>
      <w:divBdr>
        <w:top w:val="none" w:sz="0" w:space="0" w:color="auto"/>
        <w:left w:val="none" w:sz="0" w:space="0" w:color="auto"/>
        <w:bottom w:val="none" w:sz="0" w:space="0" w:color="auto"/>
        <w:right w:val="none" w:sz="0" w:space="0" w:color="auto"/>
      </w:divBdr>
    </w:div>
    <w:div w:id="451022351">
      <w:bodyDiv w:val="1"/>
      <w:marLeft w:val="0"/>
      <w:marRight w:val="0"/>
      <w:marTop w:val="0"/>
      <w:marBottom w:val="0"/>
      <w:divBdr>
        <w:top w:val="none" w:sz="0" w:space="0" w:color="auto"/>
        <w:left w:val="none" w:sz="0" w:space="0" w:color="auto"/>
        <w:bottom w:val="none" w:sz="0" w:space="0" w:color="auto"/>
        <w:right w:val="none" w:sz="0" w:space="0" w:color="auto"/>
      </w:divBdr>
    </w:div>
    <w:div w:id="487290606">
      <w:bodyDiv w:val="1"/>
      <w:marLeft w:val="0"/>
      <w:marRight w:val="0"/>
      <w:marTop w:val="0"/>
      <w:marBottom w:val="0"/>
      <w:divBdr>
        <w:top w:val="none" w:sz="0" w:space="0" w:color="auto"/>
        <w:left w:val="none" w:sz="0" w:space="0" w:color="auto"/>
        <w:bottom w:val="none" w:sz="0" w:space="0" w:color="auto"/>
        <w:right w:val="none" w:sz="0" w:space="0" w:color="auto"/>
      </w:divBdr>
    </w:div>
    <w:div w:id="492529351">
      <w:bodyDiv w:val="1"/>
      <w:marLeft w:val="0"/>
      <w:marRight w:val="0"/>
      <w:marTop w:val="0"/>
      <w:marBottom w:val="0"/>
      <w:divBdr>
        <w:top w:val="none" w:sz="0" w:space="0" w:color="auto"/>
        <w:left w:val="none" w:sz="0" w:space="0" w:color="auto"/>
        <w:bottom w:val="none" w:sz="0" w:space="0" w:color="auto"/>
        <w:right w:val="none" w:sz="0" w:space="0" w:color="auto"/>
      </w:divBdr>
    </w:div>
    <w:div w:id="496507238">
      <w:bodyDiv w:val="1"/>
      <w:marLeft w:val="0"/>
      <w:marRight w:val="0"/>
      <w:marTop w:val="0"/>
      <w:marBottom w:val="0"/>
      <w:divBdr>
        <w:top w:val="none" w:sz="0" w:space="0" w:color="auto"/>
        <w:left w:val="none" w:sz="0" w:space="0" w:color="auto"/>
        <w:bottom w:val="none" w:sz="0" w:space="0" w:color="auto"/>
        <w:right w:val="none" w:sz="0" w:space="0" w:color="auto"/>
      </w:divBdr>
    </w:div>
    <w:div w:id="543834201">
      <w:bodyDiv w:val="1"/>
      <w:marLeft w:val="0"/>
      <w:marRight w:val="0"/>
      <w:marTop w:val="0"/>
      <w:marBottom w:val="0"/>
      <w:divBdr>
        <w:top w:val="none" w:sz="0" w:space="0" w:color="auto"/>
        <w:left w:val="none" w:sz="0" w:space="0" w:color="auto"/>
        <w:bottom w:val="none" w:sz="0" w:space="0" w:color="auto"/>
        <w:right w:val="none" w:sz="0" w:space="0" w:color="auto"/>
      </w:divBdr>
    </w:div>
    <w:div w:id="546189528">
      <w:bodyDiv w:val="1"/>
      <w:marLeft w:val="0"/>
      <w:marRight w:val="0"/>
      <w:marTop w:val="0"/>
      <w:marBottom w:val="0"/>
      <w:divBdr>
        <w:top w:val="none" w:sz="0" w:space="0" w:color="auto"/>
        <w:left w:val="none" w:sz="0" w:space="0" w:color="auto"/>
        <w:bottom w:val="none" w:sz="0" w:space="0" w:color="auto"/>
        <w:right w:val="none" w:sz="0" w:space="0" w:color="auto"/>
      </w:divBdr>
    </w:div>
    <w:div w:id="546336914">
      <w:bodyDiv w:val="1"/>
      <w:marLeft w:val="0"/>
      <w:marRight w:val="0"/>
      <w:marTop w:val="0"/>
      <w:marBottom w:val="0"/>
      <w:divBdr>
        <w:top w:val="none" w:sz="0" w:space="0" w:color="auto"/>
        <w:left w:val="none" w:sz="0" w:space="0" w:color="auto"/>
        <w:bottom w:val="none" w:sz="0" w:space="0" w:color="auto"/>
        <w:right w:val="none" w:sz="0" w:space="0" w:color="auto"/>
      </w:divBdr>
    </w:div>
    <w:div w:id="548610487">
      <w:bodyDiv w:val="1"/>
      <w:marLeft w:val="0"/>
      <w:marRight w:val="0"/>
      <w:marTop w:val="0"/>
      <w:marBottom w:val="0"/>
      <w:divBdr>
        <w:top w:val="none" w:sz="0" w:space="0" w:color="auto"/>
        <w:left w:val="none" w:sz="0" w:space="0" w:color="auto"/>
        <w:bottom w:val="none" w:sz="0" w:space="0" w:color="auto"/>
        <w:right w:val="none" w:sz="0" w:space="0" w:color="auto"/>
      </w:divBdr>
    </w:div>
    <w:div w:id="625232890">
      <w:bodyDiv w:val="1"/>
      <w:marLeft w:val="0"/>
      <w:marRight w:val="0"/>
      <w:marTop w:val="0"/>
      <w:marBottom w:val="0"/>
      <w:divBdr>
        <w:top w:val="none" w:sz="0" w:space="0" w:color="auto"/>
        <w:left w:val="none" w:sz="0" w:space="0" w:color="auto"/>
        <w:bottom w:val="none" w:sz="0" w:space="0" w:color="auto"/>
        <w:right w:val="none" w:sz="0" w:space="0" w:color="auto"/>
      </w:divBdr>
    </w:div>
    <w:div w:id="715080595">
      <w:bodyDiv w:val="1"/>
      <w:marLeft w:val="0"/>
      <w:marRight w:val="0"/>
      <w:marTop w:val="0"/>
      <w:marBottom w:val="0"/>
      <w:divBdr>
        <w:top w:val="none" w:sz="0" w:space="0" w:color="auto"/>
        <w:left w:val="none" w:sz="0" w:space="0" w:color="auto"/>
        <w:bottom w:val="none" w:sz="0" w:space="0" w:color="auto"/>
        <w:right w:val="none" w:sz="0" w:space="0" w:color="auto"/>
      </w:divBdr>
    </w:div>
    <w:div w:id="729766127">
      <w:bodyDiv w:val="1"/>
      <w:marLeft w:val="0"/>
      <w:marRight w:val="0"/>
      <w:marTop w:val="0"/>
      <w:marBottom w:val="0"/>
      <w:divBdr>
        <w:top w:val="none" w:sz="0" w:space="0" w:color="auto"/>
        <w:left w:val="none" w:sz="0" w:space="0" w:color="auto"/>
        <w:bottom w:val="none" w:sz="0" w:space="0" w:color="auto"/>
        <w:right w:val="none" w:sz="0" w:space="0" w:color="auto"/>
      </w:divBdr>
    </w:div>
    <w:div w:id="738988187">
      <w:bodyDiv w:val="1"/>
      <w:marLeft w:val="0"/>
      <w:marRight w:val="0"/>
      <w:marTop w:val="0"/>
      <w:marBottom w:val="0"/>
      <w:divBdr>
        <w:top w:val="none" w:sz="0" w:space="0" w:color="auto"/>
        <w:left w:val="none" w:sz="0" w:space="0" w:color="auto"/>
        <w:bottom w:val="none" w:sz="0" w:space="0" w:color="auto"/>
        <w:right w:val="none" w:sz="0" w:space="0" w:color="auto"/>
      </w:divBdr>
    </w:div>
    <w:div w:id="739642714">
      <w:bodyDiv w:val="1"/>
      <w:marLeft w:val="0"/>
      <w:marRight w:val="0"/>
      <w:marTop w:val="0"/>
      <w:marBottom w:val="0"/>
      <w:divBdr>
        <w:top w:val="none" w:sz="0" w:space="0" w:color="auto"/>
        <w:left w:val="none" w:sz="0" w:space="0" w:color="auto"/>
        <w:bottom w:val="none" w:sz="0" w:space="0" w:color="auto"/>
        <w:right w:val="none" w:sz="0" w:space="0" w:color="auto"/>
      </w:divBdr>
    </w:div>
    <w:div w:id="793057507">
      <w:bodyDiv w:val="1"/>
      <w:marLeft w:val="0"/>
      <w:marRight w:val="0"/>
      <w:marTop w:val="0"/>
      <w:marBottom w:val="0"/>
      <w:divBdr>
        <w:top w:val="none" w:sz="0" w:space="0" w:color="auto"/>
        <w:left w:val="none" w:sz="0" w:space="0" w:color="auto"/>
        <w:bottom w:val="none" w:sz="0" w:space="0" w:color="auto"/>
        <w:right w:val="none" w:sz="0" w:space="0" w:color="auto"/>
      </w:divBdr>
    </w:div>
    <w:div w:id="802160721">
      <w:bodyDiv w:val="1"/>
      <w:marLeft w:val="0"/>
      <w:marRight w:val="0"/>
      <w:marTop w:val="0"/>
      <w:marBottom w:val="0"/>
      <w:divBdr>
        <w:top w:val="none" w:sz="0" w:space="0" w:color="auto"/>
        <w:left w:val="none" w:sz="0" w:space="0" w:color="auto"/>
        <w:bottom w:val="none" w:sz="0" w:space="0" w:color="auto"/>
        <w:right w:val="none" w:sz="0" w:space="0" w:color="auto"/>
      </w:divBdr>
    </w:div>
    <w:div w:id="803161081">
      <w:bodyDiv w:val="1"/>
      <w:marLeft w:val="0"/>
      <w:marRight w:val="0"/>
      <w:marTop w:val="0"/>
      <w:marBottom w:val="0"/>
      <w:divBdr>
        <w:top w:val="none" w:sz="0" w:space="0" w:color="auto"/>
        <w:left w:val="none" w:sz="0" w:space="0" w:color="auto"/>
        <w:bottom w:val="none" w:sz="0" w:space="0" w:color="auto"/>
        <w:right w:val="none" w:sz="0" w:space="0" w:color="auto"/>
      </w:divBdr>
    </w:div>
    <w:div w:id="804810626">
      <w:bodyDiv w:val="1"/>
      <w:marLeft w:val="0"/>
      <w:marRight w:val="0"/>
      <w:marTop w:val="0"/>
      <w:marBottom w:val="0"/>
      <w:divBdr>
        <w:top w:val="none" w:sz="0" w:space="0" w:color="auto"/>
        <w:left w:val="none" w:sz="0" w:space="0" w:color="auto"/>
        <w:bottom w:val="none" w:sz="0" w:space="0" w:color="auto"/>
        <w:right w:val="none" w:sz="0" w:space="0" w:color="auto"/>
      </w:divBdr>
    </w:div>
    <w:div w:id="826290128">
      <w:bodyDiv w:val="1"/>
      <w:marLeft w:val="0"/>
      <w:marRight w:val="0"/>
      <w:marTop w:val="0"/>
      <w:marBottom w:val="0"/>
      <w:divBdr>
        <w:top w:val="none" w:sz="0" w:space="0" w:color="auto"/>
        <w:left w:val="none" w:sz="0" w:space="0" w:color="auto"/>
        <w:bottom w:val="none" w:sz="0" w:space="0" w:color="auto"/>
        <w:right w:val="none" w:sz="0" w:space="0" w:color="auto"/>
      </w:divBdr>
    </w:div>
    <w:div w:id="829294717">
      <w:bodyDiv w:val="1"/>
      <w:marLeft w:val="0"/>
      <w:marRight w:val="0"/>
      <w:marTop w:val="0"/>
      <w:marBottom w:val="0"/>
      <w:divBdr>
        <w:top w:val="none" w:sz="0" w:space="0" w:color="auto"/>
        <w:left w:val="none" w:sz="0" w:space="0" w:color="auto"/>
        <w:bottom w:val="none" w:sz="0" w:space="0" w:color="auto"/>
        <w:right w:val="none" w:sz="0" w:space="0" w:color="auto"/>
      </w:divBdr>
    </w:div>
    <w:div w:id="852887405">
      <w:bodyDiv w:val="1"/>
      <w:marLeft w:val="0"/>
      <w:marRight w:val="0"/>
      <w:marTop w:val="0"/>
      <w:marBottom w:val="0"/>
      <w:divBdr>
        <w:top w:val="none" w:sz="0" w:space="0" w:color="auto"/>
        <w:left w:val="none" w:sz="0" w:space="0" w:color="auto"/>
        <w:bottom w:val="none" w:sz="0" w:space="0" w:color="auto"/>
        <w:right w:val="none" w:sz="0" w:space="0" w:color="auto"/>
      </w:divBdr>
    </w:div>
    <w:div w:id="854852377">
      <w:bodyDiv w:val="1"/>
      <w:marLeft w:val="0"/>
      <w:marRight w:val="0"/>
      <w:marTop w:val="0"/>
      <w:marBottom w:val="0"/>
      <w:divBdr>
        <w:top w:val="none" w:sz="0" w:space="0" w:color="auto"/>
        <w:left w:val="none" w:sz="0" w:space="0" w:color="auto"/>
        <w:bottom w:val="none" w:sz="0" w:space="0" w:color="auto"/>
        <w:right w:val="none" w:sz="0" w:space="0" w:color="auto"/>
      </w:divBdr>
    </w:div>
    <w:div w:id="873008182">
      <w:bodyDiv w:val="1"/>
      <w:marLeft w:val="0"/>
      <w:marRight w:val="0"/>
      <w:marTop w:val="0"/>
      <w:marBottom w:val="0"/>
      <w:divBdr>
        <w:top w:val="none" w:sz="0" w:space="0" w:color="auto"/>
        <w:left w:val="none" w:sz="0" w:space="0" w:color="auto"/>
        <w:bottom w:val="none" w:sz="0" w:space="0" w:color="auto"/>
        <w:right w:val="none" w:sz="0" w:space="0" w:color="auto"/>
      </w:divBdr>
    </w:div>
    <w:div w:id="921455369">
      <w:bodyDiv w:val="1"/>
      <w:marLeft w:val="0"/>
      <w:marRight w:val="0"/>
      <w:marTop w:val="0"/>
      <w:marBottom w:val="0"/>
      <w:divBdr>
        <w:top w:val="none" w:sz="0" w:space="0" w:color="auto"/>
        <w:left w:val="none" w:sz="0" w:space="0" w:color="auto"/>
        <w:bottom w:val="none" w:sz="0" w:space="0" w:color="auto"/>
        <w:right w:val="none" w:sz="0" w:space="0" w:color="auto"/>
      </w:divBdr>
    </w:div>
    <w:div w:id="923487751">
      <w:bodyDiv w:val="1"/>
      <w:marLeft w:val="0"/>
      <w:marRight w:val="0"/>
      <w:marTop w:val="0"/>
      <w:marBottom w:val="0"/>
      <w:divBdr>
        <w:top w:val="none" w:sz="0" w:space="0" w:color="auto"/>
        <w:left w:val="none" w:sz="0" w:space="0" w:color="auto"/>
        <w:bottom w:val="none" w:sz="0" w:space="0" w:color="auto"/>
        <w:right w:val="none" w:sz="0" w:space="0" w:color="auto"/>
      </w:divBdr>
    </w:div>
    <w:div w:id="925190360">
      <w:bodyDiv w:val="1"/>
      <w:marLeft w:val="0"/>
      <w:marRight w:val="0"/>
      <w:marTop w:val="0"/>
      <w:marBottom w:val="0"/>
      <w:divBdr>
        <w:top w:val="none" w:sz="0" w:space="0" w:color="auto"/>
        <w:left w:val="none" w:sz="0" w:space="0" w:color="auto"/>
        <w:bottom w:val="none" w:sz="0" w:space="0" w:color="auto"/>
        <w:right w:val="none" w:sz="0" w:space="0" w:color="auto"/>
      </w:divBdr>
    </w:div>
    <w:div w:id="929657539">
      <w:bodyDiv w:val="1"/>
      <w:marLeft w:val="0"/>
      <w:marRight w:val="0"/>
      <w:marTop w:val="0"/>
      <w:marBottom w:val="0"/>
      <w:divBdr>
        <w:top w:val="none" w:sz="0" w:space="0" w:color="auto"/>
        <w:left w:val="none" w:sz="0" w:space="0" w:color="auto"/>
        <w:bottom w:val="none" w:sz="0" w:space="0" w:color="auto"/>
        <w:right w:val="none" w:sz="0" w:space="0" w:color="auto"/>
      </w:divBdr>
    </w:div>
    <w:div w:id="1015577626">
      <w:bodyDiv w:val="1"/>
      <w:marLeft w:val="0"/>
      <w:marRight w:val="0"/>
      <w:marTop w:val="0"/>
      <w:marBottom w:val="0"/>
      <w:divBdr>
        <w:top w:val="none" w:sz="0" w:space="0" w:color="auto"/>
        <w:left w:val="none" w:sz="0" w:space="0" w:color="auto"/>
        <w:bottom w:val="none" w:sz="0" w:space="0" w:color="auto"/>
        <w:right w:val="none" w:sz="0" w:space="0" w:color="auto"/>
      </w:divBdr>
    </w:div>
    <w:div w:id="1019047163">
      <w:bodyDiv w:val="1"/>
      <w:marLeft w:val="0"/>
      <w:marRight w:val="0"/>
      <w:marTop w:val="0"/>
      <w:marBottom w:val="0"/>
      <w:divBdr>
        <w:top w:val="none" w:sz="0" w:space="0" w:color="auto"/>
        <w:left w:val="none" w:sz="0" w:space="0" w:color="auto"/>
        <w:bottom w:val="none" w:sz="0" w:space="0" w:color="auto"/>
        <w:right w:val="none" w:sz="0" w:space="0" w:color="auto"/>
      </w:divBdr>
    </w:div>
    <w:div w:id="1022900567">
      <w:bodyDiv w:val="1"/>
      <w:marLeft w:val="0"/>
      <w:marRight w:val="0"/>
      <w:marTop w:val="0"/>
      <w:marBottom w:val="0"/>
      <w:divBdr>
        <w:top w:val="none" w:sz="0" w:space="0" w:color="auto"/>
        <w:left w:val="none" w:sz="0" w:space="0" w:color="auto"/>
        <w:bottom w:val="none" w:sz="0" w:space="0" w:color="auto"/>
        <w:right w:val="none" w:sz="0" w:space="0" w:color="auto"/>
      </w:divBdr>
    </w:div>
    <w:div w:id="1024983836">
      <w:bodyDiv w:val="1"/>
      <w:marLeft w:val="0"/>
      <w:marRight w:val="0"/>
      <w:marTop w:val="0"/>
      <w:marBottom w:val="0"/>
      <w:divBdr>
        <w:top w:val="none" w:sz="0" w:space="0" w:color="auto"/>
        <w:left w:val="none" w:sz="0" w:space="0" w:color="auto"/>
        <w:bottom w:val="none" w:sz="0" w:space="0" w:color="auto"/>
        <w:right w:val="none" w:sz="0" w:space="0" w:color="auto"/>
      </w:divBdr>
    </w:div>
    <w:div w:id="1030570863">
      <w:bodyDiv w:val="1"/>
      <w:marLeft w:val="0"/>
      <w:marRight w:val="0"/>
      <w:marTop w:val="0"/>
      <w:marBottom w:val="0"/>
      <w:divBdr>
        <w:top w:val="none" w:sz="0" w:space="0" w:color="auto"/>
        <w:left w:val="none" w:sz="0" w:space="0" w:color="auto"/>
        <w:bottom w:val="none" w:sz="0" w:space="0" w:color="auto"/>
        <w:right w:val="none" w:sz="0" w:space="0" w:color="auto"/>
      </w:divBdr>
    </w:div>
    <w:div w:id="1050684974">
      <w:bodyDiv w:val="1"/>
      <w:marLeft w:val="0"/>
      <w:marRight w:val="0"/>
      <w:marTop w:val="0"/>
      <w:marBottom w:val="0"/>
      <w:divBdr>
        <w:top w:val="none" w:sz="0" w:space="0" w:color="auto"/>
        <w:left w:val="none" w:sz="0" w:space="0" w:color="auto"/>
        <w:bottom w:val="none" w:sz="0" w:space="0" w:color="auto"/>
        <w:right w:val="none" w:sz="0" w:space="0" w:color="auto"/>
      </w:divBdr>
    </w:div>
    <w:div w:id="1058625779">
      <w:bodyDiv w:val="1"/>
      <w:marLeft w:val="0"/>
      <w:marRight w:val="0"/>
      <w:marTop w:val="0"/>
      <w:marBottom w:val="0"/>
      <w:divBdr>
        <w:top w:val="none" w:sz="0" w:space="0" w:color="auto"/>
        <w:left w:val="none" w:sz="0" w:space="0" w:color="auto"/>
        <w:bottom w:val="none" w:sz="0" w:space="0" w:color="auto"/>
        <w:right w:val="none" w:sz="0" w:space="0" w:color="auto"/>
      </w:divBdr>
    </w:div>
    <w:div w:id="1069882481">
      <w:bodyDiv w:val="1"/>
      <w:marLeft w:val="0"/>
      <w:marRight w:val="0"/>
      <w:marTop w:val="0"/>
      <w:marBottom w:val="0"/>
      <w:divBdr>
        <w:top w:val="none" w:sz="0" w:space="0" w:color="auto"/>
        <w:left w:val="none" w:sz="0" w:space="0" w:color="auto"/>
        <w:bottom w:val="none" w:sz="0" w:space="0" w:color="auto"/>
        <w:right w:val="none" w:sz="0" w:space="0" w:color="auto"/>
      </w:divBdr>
    </w:div>
    <w:div w:id="1076391664">
      <w:bodyDiv w:val="1"/>
      <w:marLeft w:val="0"/>
      <w:marRight w:val="0"/>
      <w:marTop w:val="0"/>
      <w:marBottom w:val="0"/>
      <w:divBdr>
        <w:top w:val="none" w:sz="0" w:space="0" w:color="auto"/>
        <w:left w:val="none" w:sz="0" w:space="0" w:color="auto"/>
        <w:bottom w:val="none" w:sz="0" w:space="0" w:color="auto"/>
        <w:right w:val="none" w:sz="0" w:space="0" w:color="auto"/>
      </w:divBdr>
    </w:div>
    <w:div w:id="1090002608">
      <w:bodyDiv w:val="1"/>
      <w:marLeft w:val="0"/>
      <w:marRight w:val="0"/>
      <w:marTop w:val="0"/>
      <w:marBottom w:val="0"/>
      <w:divBdr>
        <w:top w:val="none" w:sz="0" w:space="0" w:color="auto"/>
        <w:left w:val="none" w:sz="0" w:space="0" w:color="auto"/>
        <w:bottom w:val="none" w:sz="0" w:space="0" w:color="auto"/>
        <w:right w:val="none" w:sz="0" w:space="0" w:color="auto"/>
      </w:divBdr>
    </w:div>
    <w:div w:id="1105225814">
      <w:bodyDiv w:val="1"/>
      <w:marLeft w:val="0"/>
      <w:marRight w:val="0"/>
      <w:marTop w:val="0"/>
      <w:marBottom w:val="0"/>
      <w:divBdr>
        <w:top w:val="none" w:sz="0" w:space="0" w:color="auto"/>
        <w:left w:val="none" w:sz="0" w:space="0" w:color="auto"/>
        <w:bottom w:val="none" w:sz="0" w:space="0" w:color="auto"/>
        <w:right w:val="none" w:sz="0" w:space="0" w:color="auto"/>
      </w:divBdr>
    </w:div>
    <w:div w:id="1109199177">
      <w:bodyDiv w:val="1"/>
      <w:marLeft w:val="0"/>
      <w:marRight w:val="0"/>
      <w:marTop w:val="0"/>
      <w:marBottom w:val="0"/>
      <w:divBdr>
        <w:top w:val="none" w:sz="0" w:space="0" w:color="auto"/>
        <w:left w:val="none" w:sz="0" w:space="0" w:color="auto"/>
        <w:bottom w:val="none" w:sz="0" w:space="0" w:color="auto"/>
        <w:right w:val="none" w:sz="0" w:space="0" w:color="auto"/>
      </w:divBdr>
    </w:div>
    <w:div w:id="1205364143">
      <w:bodyDiv w:val="1"/>
      <w:marLeft w:val="0"/>
      <w:marRight w:val="0"/>
      <w:marTop w:val="0"/>
      <w:marBottom w:val="0"/>
      <w:divBdr>
        <w:top w:val="none" w:sz="0" w:space="0" w:color="auto"/>
        <w:left w:val="none" w:sz="0" w:space="0" w:color="auto"/>
        <w:bottom w:val="none" w:sz="0" w:space="0" w:color="auto"/>
        <w:right w:val="none" w:sz="0" w:space="0" w:color="auto"/>
      </w:divBdr>
    </w:div>
    <w:div w:id="1212426075">
      <w:bodyDiv w:val="1"/>
      <w:marLeft w:val="0"/>
      <w:marRight w:val="0"/>
      <w:marTop w:val="0"/>
      <w:marBottom w:val="0"/>
      <w:divBdr>
        <w:top w:val="none" w:sz="0" w:space="0" w:color="auto"/>
        <w:left w:val="none" w:sz="0" w:space="0" w:color="auto"/>
        <w:bottom w:val="none" w:sz="0" w:space="0" w:color="auto"/>
        <w:right w:val="none" w:sz="0" w:space="0" w:color="auto"/>
      </w:divBdr>
    </w:div>
    <w:div w:id="1241478556">
      <w:bodyDiv w:val="1"/>
      <w:marLeft w:val="0"/>
      <w:marRight w:val="0"/>
      <w:marTop w:val="0"/>
      <w:marBottom w:val="0"/>
      <w:divBdr>
        <w:top w:val="none" w:sz="0" w:space="0" w:color="auto"/>
        <w:left w:val="none" w:sz="0" w:space="0" w:color="auto"/>
        <w:bottom w:val="none" w:sz="0" w:space="0" w:color="auto"/>
        <w:right w:val="none" w:sz="0" w:space="0" w:color="auto"/>
      </w:divBdr>
    </w:div>
    <w:div w:id="1262562904">
      <w:bodyDiv w:val="1"/>
      <w:marLeft w:val="0"/>
      <w:marRight w:val="0"/>
      <w:marTop w:val="0"/>
      <w:marBottom w:val="0"/>
      <w:divBdr>
        <w:top w:val="none" w:sz="0" w:space="0" w:color="auto"/>
        <w:left w:val="none" w:sz="0" w:space="0" w:color="auto"/>
        <w:bottom w:val="none" w:sz="0" w:space="0" w:color="auto"/>
        <w:right w:val="none" w:sz="0" w:space="0" w:color="auto"/>
      </w:divBdr>
    </w:div>
    <w:div w:id="1363743445">
      <w:bodyDiv w:val="1"/>
      <w:marLeft w:val="0"/>
      <w:marRight w:val="0"/>
      <w:marTop w:val="0"/>
      <w:marBottom w:val="0"/>
      <w:divBdr>
        <w:top w:val="none" w:sz="0" w:space="0" w:color="auto"/>
        <w:left w:val="none" w:sz="0" w:space="0" w:color="auto"/>
        <w:bottom w:val="none" w:sz="0" w:space="0" w:color="auto"/>
        <w:right w:val="none" w:sz="0" w:space="0" w:color="auto"/>
      </w:divBdr>
    </w:div>
    <w:div w:id="1384327605">
      <w:bodyDiv w:val="1"/>
      <w:marLeft w:val="0"/>
      <w:marRight w:val="0"/>
      <w:marTop w:val="0"/>
      <w:marBottom w:val="0"/>
      <w:divBdr>
        <w:top w:val="none" w:sz="0" w:space="0" w:color="auto"/>
        <w:left w:val="none" w:sz="0" w:space="0" w:color="auto"/>
        <w:bottom w:val="none" w:sz="0" w:space="0" w:color="auto"/>
        <w:right w:val="none" w:sz="0" w:space="0" w:color="auto"/>
      </w:divBdr>
    </w:div>
    <w:div w:id="1385520906">
      <w:bodyDiv w:val="1"/>
      <w:marLeft w:val="0"/>
      <w:marRight w:val="0"/>
      <w:marTop w:val="0"/>
      <w:marBottom w:val="0"/>
      <w:divBdr>
        <w:top w:val="none" w:sz="0" w:space="0" w:color="auto"/>
        <w:left w:val="none" w:sz="0" w:space="0" w:color="auto"/>
        <w:bottom w:val="none" w:sz="0" w:space="0" w:color="auto"/>
        <w:right w:val="none" w:sz="0" w:space="0" w:color="auto"/>
      </w:divBdr>
    </w:div>
    <w:div w:id="1439792667">
      <w:bodyDiv w:val="1"/>
      <w:marLeft w:val="0"/>
      <w:marRight w:val="0"/>
      <w:marTop w:val="0"/>
      <w:marBottom w:val="0"/>
      <w:divBdr>
        <w:top w:val="none" w:sz="0" w:space="0" w:color="auto"/>
        <w:left w:val="none" w:sz="0" w:space="0" w:color="auto"/>
        <w:bottom w:val="none" w:sz="0" w:space="0" w:color="auto"/>
        <w:right w:val="none" w:sz="0" w:space="0" w:color="auto"/>
      </w:divBdr>
    </w:div>
    <w:div w:id="1452750672">
      <w:bodyDiv w:val="1"/>
      <w:marLeft w:val="0"/>
      <w:marRight w:val="0"/>
      <w:marTop w:val="0"/>
      <w:marBottom w:val="0"/>
      <w:divBdr>
        <w:top w:val="none" w:sz="0" w:space="0" w:color="auto"/>
        <w:left w:val="none" w:sz="0" w:space="0" w:color="auto"/>
        <w:bottom w:val="none" w:sz="0" w:space="0" w:color="auto"/>
        <w:right w:val="none" w:sz="0" w:space="0" w:color="auto"/>
      </w:divBdr>
    </w:div>
    <w:div w:id="1499298944">
      <w:bodyDiv w:val="1"/>
      <w:marLeft w:val="0"/>
      <w:marRight w:val="0"/>
      <w:marTop w:val="0"/>
      <w:marBottom w:val="0"/>
      <w:divBdr>
        <w:top w:val="none" w:sz="0" w:space="0" w:color="auto"/>
        <w:left w:val="none" w:sz="0" w:space="0" w:color="auto"/>
        <w:bottom w:val="none" w:sz="0" w:space="0" w:color="auto"/>
        <w:right w:val="none" w:sz="0" w:space="0" w:color="auto"/>
      </w:divBdr>
    </w:div>
    <w:div w:id="1502165027">
      <w:bodyDiv w:val="1"/>
      <w:marLeft w:val="0"/>
      <w:marRight w:val="0"/>
      <w:marTop w:val="0"/>
      <w:marBottom w:val="0"/>
      <w:divBdr>
        <w:top w:val="none" w:sz="0" w:space="0" w:color="auto"/>
        <w:left w:val="none" w:sz="0" w:space="0" w:color="auto"/>
        <w:bottom w:val="none" w:sz="0" w:space="0" w:color="auto"/>
        <w:right w:val="none" w:sz="0" w:space="0" w:color="auto"/>
      </w:divBdr>
    </w:div>
    <w:div w:id="1520385085">
      <w:bodyDiv w:val="1"/>
      <w:marLeft w:val="0"/>
      <w:marRight w:val="0"/>
      <w:marTop w:val="0"/>
      <w:marBottom w:val="0"/>
      <w:divBdr>
        <w:top w:val="none" w:sz="0" w:space="0" w:color="auto"/>
        <w:left w:val="none" w:sz="0" w:space="0" w:color="auto"/>
        <w:bottom w:val="none" w:sz="0" w:space="0" w:color="auto"/>
        <w:right w:val="none" w:sz="0" w:space="0" w:color="auto"/>
      </w:divBdr>
    </w:div>
    <w:div w:id="1545556690">
      <w:bodyDiv w:val="1"/>
      <w:marLeft w:val="0"/>
      <w:marRight w:val="0"/>
      <w:marTop w:val="0"/>
      <w:marBottom w:val="0"/>
      <w:divBdr>
        <w:top w:val="none" w:sz="0" w:space="0" w:color="auto"/>
        <w:left w:val="none" w:sz="0" w:space="0" w:color="auto"/>
        <w:bottom w:val="none" w:sz="0" w:space="0" w:color="auto"/>
        <w:right w:val="none" w:sz="0" w:space="0" w:color="auto"/>
      </w:divBdr>
    </w:div>
    <w:div w:id="1550262366">
      <w:bodyDiv w:val="1"/>
      <w:marLeft w:val="0"/>
      <w:marRight w:val="0"/>
      <w:marTop w:val="0"/>
      <w:marBottom w:val="0"/>
      <w:divBdr>
        <w:top w:val="none" w:sz="0" w:space="0" w:color="auto"/>
        <w:left w:val="none" w:sz="0" w:space="0" w:color="auto"/>
        <w:bottom w:val="none" w:sz="0" w:space="0" w:color="auto"/>
        <w:right w:val="none" w:sz="0" w:space="0" w:color="auto"/>
      </w:divBdr>
    </w:div>
    <w:div w:id="1576016745">
      <w:bodyDiv w:val="1"/>
      <w:marLeft w:val="0"/>
      <w:marRight w:val="0"/>
      <w:marTop w:val="0"/>
      <w:marBottom w:val="0"/>
      <w:divBdr>
        <w:top w:val="none" w:sz="0" w:space="0" w:color="auto"/>
        <w:left w:val="none" w:sz="0" w:space="0" w:color="auto"/>
        <w:bottom w:val="none" w:sz="0" w:space="0" w:color="auto"/>
        <w:right w:val="none" w:sz="0" w:space="0" w:color="auto"/>
      </w:divBdr>
    </w:div>
    <w:div w:id="1615792475">
      <w:bodyDiv w:val="1"/>
      <w:marLeft w:val="0"/>
      <w:marRight w:val="0"/>
      <w:marTop w:val="0"/>
      <w:marBottom w:val="0"/>
      <w:divBdr>
        <w:top w:val="none" w:sz="0" w:space="0" w:color="auto"/>
        <w:left w:val="none" w:sz="0" w:space="0" w:color="auto"/>
        <w:bottom w:val="none" w:sz="0" w:space="0" w:color="auto"/>
        <w:right w:val="none" w:sz="0" w:space="0" w:color="auto"/>
      </w:divBdr>
    </w:div>
    <w:div w:id="1649438196">
      <w:bodyDiv w:val="1"/>
      <w:marLeft w:val="0"/>
      <w:marRight w:val="0"/>
      <w:marTop w:val="0"/>
      <w:marBottom w:val="0"/>
      <w:divBdr>
        <w:top w:val="none" w:sz="0" w:space="0" w:color="auto"/>
        <w:left w:val="none" w:sz="0" w:space="0" w:color="auto"/>
        <w:bottom w:val="none" w:sz="0" w:space="0" w:color="auto"/>
        <w:right w:val="none" w:sz="0" w:space="0" w:color="auto"/>
      </w:divBdr>
    </w:div>
    <w:div w:id="1670476259">
      <w:bodyDiv w:val="1"/>
      <w:marLeft w:val="0"/>
      <w:marRight w:val="0"/>
      <w:marTop w:val="0"/>
      <w:marBottom w:val="0"/>
      <w:divBdr>
        <w:top w:val="none" w:sz="0" w:space="0" w:color="auto"/>
        <w:left w:val="none" w:sz="0" w:space="0" w:color="auto"/>
        <w:bottom w:val="none" w:sz="0" w:space="0" w:color="auto"/>
        <w:right w:val="none" w:sz="0" w:space="0" w:color="auto"/>
      </w:divBdr>
    </w:div>
    <w:div w:id="1678070918">
      <w:bodyDiv w:val="1"/>
      <w:marLeft w:val="0"/>
      <w:marRight w:val="0"/>
      <w:marTop w:val="0"/>
      <w:marBottom w:val="0"/>
      <w:divBdr>
        <w:top w:val="none" w:sz="0" w:space="0" w:color="auto"/>
        <w:left w:val="none" w:sz="0" w:space="0" w:color="auto"/>
        <w:bottom w:val="none" w:sz="0" w:space="0" w:color="auto"/>
        <w:right w:val="none" w:sz="0" w:space="0" w:color="auto"/>
      </w:divBdr>
    </w:div>
    <w:div w:id="1685665588">
      <w:bodyDiv w:val="1"/>
      <w:marLeft w:val="0"/>
      <w:marRight w:val="0"/>
      <w:marTop w:val="0"/>
      <w:marBottom w:val="0"/>
      <w:divBdr>
        <w:top w:val="none" w:sz="0" w:space="0" w:color="auto"/>
        <w:left w:val="none" w:sz="0" w:space="0" w:color="auto"/>
        <w:bottom w:val="none" w:sz="0" w:space="0" w:color="auto"/>
        <w:right w:val="none" w:sz="0" w:space="0" w:color="auto"/>
      </w:divBdr>
    </w:div>
    <w:div w:id="1708065734">
      <w:bodyDiv w:val="1"/>
      <w:marLeft w:val="0"/>
      <w:marRight w:val="0"/>
      <w:marTop w:val="0"/>
      <w:marBottom w:val="0"/>
      <w:divBdr>
        <w:top w:val="none" w:sz="0" w:space="0" w:color="auto"/>
        <w:left w:val="none" w:sz="0" w:space="0" w:color="auto"/>
        <w:bottom w:val="none" w:sz="0" w:space="0" w:color="auto"/>
        <w:right w:val="none" w:sz="0" w:space="0" w:color="auto"/>
      </w:divBdr>
    </w:div>
    <w:div w:id="1735859946">
      <w:bodyDiv w:val="1"/>
      <w:marLeft w:val="0"/>
      <w:marRight w:val="0"/>
      <w:marTop w:val="0"/>
      <w:marBottom w:val="0"/>
      <w:divBdr>
        <w:top w:val="none" w:sz="0" w:space="0" w:color="auto"/>
        <w:left w:val="none" w:sz="0" w:space="0" w:color="auto"/>
        <w:bottom w:val="none" w:sz="0" w:space="0" w:color="auto"/>
        <w:right w:val="none" w:sz="0" w:space="0" w:color="auto"/>
      </w:divBdr>
    </w:div>
    <w:div w:id="1739935296">
      <w:bodyDiv w:val="1"/>
      <w:marLeft w:val="0"/>
      <w:marRight w:val="0"/>
      <w:marTop w:val="0"/>
      <w:marBottom w:val="0"/>
      <w:divBdr>
        <w:top w:val="none" w:sz="0" w:space="0" w:color="auto"/>
        <w:left w:val="none" w:sz="0" w:space="0" w:color="auto"/>
        <w:bottom w:val="none" w:sz="0" w:space="0" w:color="auto"/>
        <w:right w:val="none" w:sz="0" w:space="0" w:color="auto"/>
      </w:divBdr>
    </w:div>
    <w:div w:id="1781491617">
      <w:bodyDiv w:val="1"/>
      <w:marLeft w:val="0"/>
      <w:marRight w:val="0"/>
      <w:marTop w:val="0"/>
      <w:marBottom w:val="0"/>
      <w:divBdr>
        <w:top w:val="none" w:sz="0" w:space="0" w:color="auto"/>
        <w:left w:val="none" w:sz="0" w:space="0" w:color="auto"/>
        <w:bottom w:val="none" w:sz="0" w:space="0" w:color="auto"/>
        <w:right w:val="none" w:sz="0" w:space="0" w:color="auto"/>
      </w:divBdr>
    </w:div>
    <w:div w:id="1781560747">
      <w:bodyDiv w:val="1"/>
      <w:marLeft w:val="0"/>
      <w:marRight w:val="0"/>
      <w:marTop w:val="0"/>
      <w:marBottom w:val="0"/>
      <w:divBdr>
        <w:top w:val="none" w:sz="0" w:space="0" w:color="auto"/>
        <w:left w:val="none" w:sz="0" w:space="0" w:color="auto"/>
        <w:bottom w:val="none" w:sz="0" w:space="0" w:color="auto"/>
        <w:right w:val="none" w:sz="0" w:space="0" w:color="auto"/>
      </w:divBdr>
    </w:div>
    <w:div w:id="1790121060">
      <w:bodyDiv w:val="1"/>
      <w:marLeft w:val="0"/>
      <w:marRight w:val="0"/>
      <w:marTop w:val="0"/>
      <w:marBottom w:val="0"/>
      <w:divBdr>
        <w:top w:val="none" w:sz="0" w:space="0" w:color="auto"/>
        <w:left w:val="none" w:sz="0" w:space="0" w:color="auto"/>
        <w:bottom w:val="none" w:sz="0" w:space="0" w:color="auto"/>
        <w:right w:val="none" w:sz="0" w:space="0" w:color="auto"/>
      </w:divBdr>
    </w:div>
    <w:div w:id="1800026619">
      <w:bodyDiv w:val="1"/>
      <w:marLeft w:val="0"/>
      <w:marRight w:val="0"/>
      <w:marTop w:val="0"/>
      <w:marBottom w:val="0"/>
      <w:divBdr>
        <w:top w:val="none" w:sz="0" w:space="0" w:color="auto"/>
        <w:left w:val="none" w:sz="0" w:space="0" w:color="auto"/>
        <w:bottom w:val="none" w:sz="0" w:space="0" w:color="auto"/>
        <w:right w:val="none" w:sz="0" w:space="0" w:color="auto"/>
      </w:divBdr>
    </w:div>
    <w:div w:id="1880705135">
      <w:bodyDiv w:val="1"/>
      <w:marLeft w:val="0"/>
      <w:marRight w:val="0"/>
      <w:marTop w:val="0"/>
      <w:marBottom w:val="0"/>
      <w:divBdr>
        <w:top w:val="none" w:sz="0" w:space="0" w:color="auto"/>
        <w:left w:val="none" w:sz="0" w:space="0" w:color="auto"/>
        <w:bottom w:val="none" w:sz="0" w:space="0" w:color="auto"/>
        <w:right w:val="none" w:sz="0" w:space="0" w:color="auto"/>
      </w:divBdr>
    </w:div>
    <w:div w:id="1891383996">
      <w:bodyDiv w:val="1"/>
      <w:marLeft w:val="0"/>
      <w:marRight w:val="0"/>
      <w:marTop w:val="0"/>
      <w:marBottom w:val="0"/>
      <w:divBdr>
        <w:top w:val="none" w:sz="0" w:space="0" w:color="auto"/>
        <w:left w:val="none" w:sz="0" w:space="0" w:color="auto"/>
        <w:bottom w:val="none" w:sz="0" w:space="0" w:color="auto"/>
        <w:right w:val="none" w:sz="0" w:space="0" w:color="auto"/>
      </w:divBdr>
    </w:div>
    <w:div w:id="1914467409">
      <w:bodyDiv w:val="1"/>
      <w:marLeft w:val="0"/>
      <w:marRight w:val="0"/>
      <w:marTop w:val="0"/>
      <w:marBottom w:val="0"/>
      <w:divBdr>
        <w:top w:val="none" w:sz="0" w:space="0" w:color="auto"/>
        <w:left w:val="none" w:sz="0" w:space="0" w:color="auto"/>
        <w:bottom w:val="none" w:sz="0" w:space="0" w:color="auto"/>
        <w:right w:val="none" w:sz="0" w:space="0" w:color="auto"/>
      </w:divBdr>
    </w:div>
    <w:div w:id="1915966431">
      <w:bodyDiv w:val="1"/>
      <w:marLeft w:val="0"/>
      <w:marRight w:val="0"/>
      <w:marTop w:val="0"/>
      <w:marBottom w:val="0"/>
      <w:divBdr>
        <w:top w:val="none" w:sz="0" w:space="0" w:color="auto"/>
        <w:left w:val="none" w:sz="0" w:space="0" w:color="auto"/>
        <w:bottom w:val="none" w:sz="0" w:space="0" w:color="auto"/>
        <w:right w:val="none" w:sz="0" w:space="0" w:color="auto"/>
      </w:divBdr>
    </w:div>
    <w:div w:id="1936669706">
      <w:bodyDiv w:val="1"/>
      <w:marLeft w:val="0"/>
      <w:marRight w:val="0"/>
      <w:marTop w:val="0"/>
      <w:marBottom w:val="0"/>
      <w:divBdr>
        <w:top w:val="none" w:sz="0" w:space="0" w:color="auto"/>
        <w:left w:val="none" w:sz="0" w:space="0" w:color="auto"/>
        <w:bottom w:val="none" w:sz="0" w:space="0" w:color="auto"/>
        <w:right w:val="none" w:sz="0" w:space="0" w:color="auto"/>
      </w:divBdr>
    </w:div>
    <w:div w:id="1939873176">
      <w:bodyDiv w:val="1"/>
      <w:marLeft w:val="0"/>
      <w:marRight w:val="0"/>
      <w:marTop w:val="0"/>
      <w:marBottom w:val="0"/>
      <w:divBdr>
        <w:top w:val="none" w:sz="0" w:space="0" w:color="auto"/>
        <w:left w:val="none" w:sz="0" w:space="0" w:color="auto"/>
        <w:bottom w:val="none" w:sz="0" w:space="0" w:color="auto"/>
        <w:right w:val="none" w:sz="0" w:space="0" w:color="auto"/>
      </w:divBdr>
    </w:div>
    <w:div w:id="1940143666">
      <w:bodyDiv w:val="1"/>
      <w:marLeft w:val="0"/>
      <w:marRight w:val="0"/>
      <w:marTop w:val="0"/>
      <w:marBottom w:val="0"/>
      <w:divBdr>
        <w:top w:val="none" w:sz="0" w:space="0" w:color="auto"/>
        <w:left w:val="none" w:sz="0" w:space="0" w:color="auto"/>
        <w:bottom w:val="none" w:sz="0" w:space="0" w:color="auto"/>
        <w:right w:val="none" w:sz="0" w:space="0" w:color="auto"/>
      </w:divBdr>
    </w:div>
    <w:div w:id="2006662713">
      <w:bodyDiv w:val="1"/>
      <w:marLeft w:val="0"/>
      <w:marRight w:val="0"/>
      <w:marTop w:val="0"/>
      <w:marBottom w:val="0"/>
      <w:divBdr>
        <w:top w:val="none" w:sz="0" w:space="0" w:color="auto"/>
        <w:left w:val="none" w:sz="0" w:space="0" w:color="auto"/>
        <w:bottom w:val="none" w:sz="0" w:space="0" w:color="auto"/>
        <w:right w:val="none" w:sz="0" w:space="0" w:color="auto"/>
      </w:divBdr>
    </w:div>
    <w:div w:id="2023511242">
      <w:bodyDiv w:val="1"/>
      <w:marLeft w:val="0"/>
      <w:marRight w:val="0"/>
      <w:marTop w:val="0"/>
      <w:marBottom w:val="0"/>
      <w:divBdr>
        <w:top w:val="none" w:sz="0" w:space="0" w:color="auto"/>
        <w:left w:val="none" w:sz="0" w:space="0" w:color="auto"/>
        <w:bottom w:val="none" w:sz="0" w:space="0" w:color="auto"/>
        <w:right w:val="none" w:sz="0" w:space="0" w:color="auto"/>
      </w:divBdr>
    </w:div>
    <w:div w:id="2047637394">
      <w:bodyDiv w:val="1"/>
      <w:marLeft w:val="0"/>
      <w:marRight w:val="0"/>
      <w:marTop w:val="0"/>
      <w:marBottom w:val="0"/>
      <w:divBdr>
        <w:top w:val="none" w:sz="0" w:space="0" w:color="auto"/>
        <w:left w:val="none" w:sz="0" w:space="0" w:color="auto"/>
        <w:bottom w:val="none" w:sz="0" w:space="0" w:color="auto"/>
        <w:right w:val="none" w:sz="0" w:space="0" w:color="auto"/>
      </w:divBdr>
    </w:div>
    <w:div w:id="2087878299">
      <w:bodyDiv w:val="1"/>
      <w:marLeft w:val="0"/>
      <w:marRight w:val="0"/>
      <w:marTop w:val="0"/>
      <w:marBottom w:val="0"/>
      <w:divBdr>
        <w:top w:val="none" w:sz="0" w:space="0" w:color="auto"/>
        <w:left w:val="none" w:sz="0" w:space="0" w:color="auto"/>
        <w:bottom w:val="none" w:sz="0" w:space="0" w:color="auto"/>
        <w:right w:val="none" w:sz="0" w:space="0" w:color="auto"/>
      </w:divBdr>
    </w:div>
    <w:div w:id="2105491804">
      <w:bodyDiv w:val="1"/>
      <w:marLeft w:val="0"/>
      <w:marRight w:val="0"/>
      <w:marTop w:val="0"/>
      <w:marBottom w:val="0"/>
      <w:divBdr>
        <w:top w:val="none" w:sz="0" w:space="0" w:color="auto"/>
        <w:left w:val="none" w:sz="0" w:space="0" w:color="auto"/>
        <w:bottom w:val="none" w:sz="0" w:space="0" w:color="auto"/>
        <w:right w:val="none" w:sz="0" w:space="0" w:color="auto"/>
      </w:divBdr>
    </w:div>
    <w:div w:id="2106685097">
      <w:bodyDiv w:val="1"/>
      <w:marLeft w:val="0"/>
      <w:marRight w:val="0"/>
      <w:marTop w:val="0"/>
      <w:marBottom w:val="0"/>
      <w:divBdr>
        <w:top w:val="none" w:sz="0" w:space="0" w:color="auto"/>
        <w:left w:val="none" w:sz="0" w:space="0" w:color="auto"/>
        <w:bottom w:val="none" w:sz="0" w:space="0" w:color="auto"/>
        <w:right w:val="none" w:sz="0" w:space="0" w:color="auto"/>
      </w:divBdr>
    </w:div>
    <w:div w:id="2120561021">
      <w:bodyDiv w:val="1"/>
      <w:marLeft w:val="0"/>
      <w:marRight w:val="0"/>
      <w:marTop w:val="0"/>
      <w:marBottom w:val="0"/>
      <w:divBdr>
        <w:top w:val="none" w:sz="0" w:space="0" w:color="auto"/>
        <w:left w:val="none" w:sz="0" w:space="0" w:color="auto"/>
        <w:bottom w:val="none" w:sz="0" w:space="0" w:color="auto"/>
        <w:right w:val="none" w:sz="0" w:space="0" w:color="auto"/>
      </w:divBdr>
    </w:div>
    <w:div w:id="2142267406">
      <w:bodyDiv w:val="1"/>
      <w:marLeft w:val="0"/>
      <w:marRight w:val="0"/>
      <w:marTop w:val="0"/>
      <w:marBottom w:val="0"/>
      <w:divBdr>
        <w:top w:val="none" w:sz="0" w:space="0" w:color="auto"/>
        <w:left w:val="none" w:sz="0" w:space="0" w:color="auto"/>
        <w:bottom w:val="none" w:sz="0" w:space="0" w:color="auto"/>
        <w:right w:val="none" w:sz="0" w:space="0" w:color="auto"/>
      </w:divBdr>
    </w:div>
    <w:div w:id="21464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lton.com/cleanstay" TargetMode="External"/><Relationship Id="rId18" Type="http://schemas.openxmlformats.org/officeDocument/2006/relationships/hyperlink" Target="https://meetings.hilton.com/wp-content/uploads/2020/08/Hilton-EventReady-Planner-Journey-AMER_EMEA.pdf" TargetMode="External"/><Relationship Id="rId3" Type="http://schemas.openxmlformats.org/officeDocument/2006/relationships/customXml" Target="../customXml/item3.xml"/><Relationship Id="rId21" Type="http://schemas.openxmlformats.org/officeDocument/2006/relationships/hyperlink" Target="https://meetings.hilton.com/wp-content/uploads/2020/08/Hilton-EventReady-Attendee-Journey-APAC.pdf" TargetMode="External"/><Relationship Id="rId7" Type="http://schemas.openxmlformats.org/officeDocument/2006/relationships/settings" Target="settings.xml"/><Relationship Id="rId12" Type="http://schemas.openxmlformats.org/officeDocument/2006/relationships/hyperlink" Target="http://hilton.com/cleanstay" TargetMode="External"/><Relationship Id="rId17" Type="http://schemas.openxmlformats.org/officeDocument/2006/relationships/hyperlink" Target="https://meetings.hilton.com/wp-content/uploads/2020/08/Hilton-EventReady-Playbook-Communications-Chapter-Social-Media-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etings.hilton.com/wp-content/uploads/2020/08/Hilton-EventReady-Playbook-Communications-Chapter-Attendee-POST-Event-Email-Template.docx" TargetMode="External"/><Relationship Id="rId20" Type="http://schemas.openxmlformats.org/officeDocument/2006/relationships/hyperlink" Target="https://meetings.hilton.com/wp-content/uploads/2020/08/Hilton-EventReady-Planner-Journey-APA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etings.hilton.com/wp-content/uploads/2020/08/Hilton-EventReady-Pre-arrival-check-list_AM_US-Letter_English-U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etings.hilton.com/wp-content/uploads/2020/08/Hilton-EventReady-Attendee-Journey-AMER_EME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etings.hilton.com/wp-content/uploads/2020/08/Hilton-EventReady-Playbook-Communications-Chapter-Attendee-Pre-Event-Email-Template.docx" TargetMode="External"/><Relationship Id="rId22" Type="http://schemas.openxmlformats.org/officeDocument/2006/relationships/hyperlink" Target="https://meetings.hilton.com/wp-content/uploads/2020/08/Hilton-EventReady-Event-Room-Infographic.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1A10CB1FD1444F87DE04440A51B49F" ma:contentTypeVersion="15" ma:contentTypeDescription="Create a new document." ma:contentTypeScope="" ma:versionID="1ea6557b5775651750c847b1c81d05a9">
  <xsd:schema xmlns:xsd="http://www.w3.org/2001/XMLSchema" xmlns:xs="http://www.w3.org/2001/XMLSchema" xmlns:p="http://schemas.microsoft.com/office/2006/metadata/properties" xmlns:ns1="http://schemas.microsoft.com/sharepoint/v3" xmlns:ns3="5b140eae-3e4d-48a4-a8cd-be7e5dc1031d" xmlns:ns4="67ff9009-2815-44cc-a351-55b20ec9091b" targetNamespace="http://schemas.microsoft.com/office/2006/metadata/properties" ma:root="true" ma:fieldsID="d7dbea4c746448c7bd57e31c09581b6e" ns1:_="" ns3:_="" ns4:_="">
    <xsd:import namespace="http://schemas.microsoft.com/sharepoint/v3"/>
    <xsd:import namespace="5b140eae-3e4d-48a4-a8cd-be7e5dc1031d"/>
    <xsd:import namespace="67ff9009-2815-44cc-a351-55b20ec909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40eae-3e4d-48a4-a8cd-be7e5dc1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f9009-2815-44cc-a351-55b20ec909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F80E8-3B6E-4CD2-B6B4-D0483354E219}">
  <ds:schemaRefs>
    <ds:schemaRef ds:uri="http://schemas.openxmlformats.org/officeDocument/2006/bibliography"/>
  </ds:schemaRefs>
</ds:datastoreItem>
</file>

<file path=customXml/itemProps2.xml><?xml version="1.0" encoding="utf-8"?>
<ds:datastoreItem xmlns:ds="http://schemas.openxmlformats.org/officeDocument/2006/customXml" ds:itemID="{44C4D8F7-ADFA-4D5C-9C1A-AE815C323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8A79B0-4A27-438E-8987-64AD96B83DE1}">
  <ds:schemaRefs>
    <ds:schemaRef ds:uri="http://schemas.microsoft.com/sharepoint/v3/contenttype/forms"/>
  </ds:schemaRefs>
</ds:datastoreItem>
</file>

<file path=customXml/itemProps4.xml><?xml version="1.0" encoding="utf-8"?>
<ds:datastoreItem xmlns:ds="http://schemas.openxmlformats.org/officeDocument/2006/customXml" ds:itemID="{149D7E94-D146-4A5E-BF25-2D1C7F160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40eae-3e4d-48a4-a8cd-be7e5dc1031d"/>
    <ds:schemaRef ds:uri="67ff9009-2815-44cc-a351-55b20ec90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Marc-Daniel Schulz</dc:creator>
  <cp:keywords/>
  <dc:description/>
  <cp:lastModifiedBy>Shelby Seavers</cp:lastModifiedBy>
  <cp:revision>4</cp:revision>
  <dcterms:created xsi:type="dcterms:W3CDTF">2021-04-30T20:14:00Z</dcterms:created>
  <dcterms:modified xsi:type="dcterms:W3CDTF">2021-04-30T20:18:00Z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0x0101002B1A10CB1FD1444F87DE04440A51B49F</vt:lpwstr>
  </property>
</Properties>
</file>